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80" w:rsidRPr="00365080" w:rsidRDefault="00663A0B" w:rsidP="00663A0B">
      <w:pPr>
        <w:tabs>
          <w:tab w:val="right" w:pos="9781"/>
        </w:tabs>
        <w:spacing w:after="0" w:line="240" w:lineRule="auto"/>
        <w:ind w:left="-284" w:right="-897"/>
        <w:rPr>
          <w:sz w:val="32"/>
          <w:szCs w:val="32"/>
          <w:lang w:val="en-IE"/>
        </w:rPr>
        <w:sectPr w:rsidR="00365080" w:rsidRPr="00365080" w:rsidSect="005676E7">
          <w:headerReference w:type="default" r:id="rId6"/>
          <w:footerReference w:type="default" r:id="rId7"/>
          <w:pgSz w:w="11906" w:h="16838" w:code="9"/>
          <w:pgMar w:top="2835" w:right="1440" w:bottom="1440" w:left="1440" w:header="0" w:footer="708" w:gutter="0"/>
          <w:cols w:space="708"/>
          <w:docGrid w:linePitch="360"/>
        </w:sectPr>
      </w:pPr>
      <w:r>
        <w:rPr>
          <w:rFonts w:ascii="Trebuchet MS" w:eastAsia="Times New Roman" w:hAnsi="Trebuchet MS" w:cs="Arial"/>
          <w:b/>
          <w:color w:val="008080"/>
          <w:sz w:val="32"/>
          <w:szCs w:val="32"/>
          <w:lang w:val="en-IE"/>
        </w:rPr>
        <w:t>Client feedback form</w:t>
      </w:r>
      <w:r w:rsidR="00365080" w:rsidRPr="00365080">
        <w:rPr>
          <w:sz w:val="32"/>
          <w:szCs w:val="32"/>
          <w:lang w:val="en-IE"/>
        </w:rPr>
        <w:tab/>
      </w:r>
      <w:r>
        <w:rPr>
          <w:rFonts w:ascii="Trebuchet MS" w:eastAsia="Times New Roman" w:hAnsi="Trebuchet MS" w:cs="Arial"/>
          <w:b/>
          <w:bCs/>
          <w:sz w:val="28"/>
          <w:szCs w:val="20"/>
          <w:lang w:val="en-IE"/>
        </w:rPr>
        <w:t>IP09F2</w:t>
      </w:r>
    </w:p>
    <w:tbl>
      <w:tblPr>
        <w:tblW w:w="10065" w:type="dxa"/>
        <w:tblInd w:w="-289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83"/>
        <w:gridCol w:w="2552"/>
        <w:gridCol w:w="283"/>
        <w:gridCol w:w="1843"/>
      </w:tblGrid>
      <w:tr w:rsidR="00663A0B" w:rsidRPr="00CC3EE3" w:rsidTr="005A4F25">
        <w:trPr>
          <w:trHeight w:hRule="exact" w:val="340"/>
        </w:trPr>
        <w:tc>
          <w:tcPr>
            <w:tcW w:w="10065" w:type="dxa"/>
            <w:gridSpan w:val="5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:rsidR="00663A0B" w:rsidRPr="0097322A" w:rsidRDefault="00663A0B" w:rsidP="0097322A">
            <w:pPr>
              <w:pStyle w:val="INABHeading"/>
              <w:rPr>
                <w:rFonts w:cs="Arial"/>
                <w:color w:val="FFFFFF"/>
                <w:szCs w:val="20"/>
                <w:vertAlign w:val="superscript"/>
                <w:lang w:val="en-US"/>
              </w:rPr>
            </w:pPr>
            <w:r w:rsidRPr="00663A0B">
              <w:rPr>
                <w:rFonts w:cs="Arial"/>
                <w:color w:val="FFFFFF"/>
                <w:szCs w:val="20"/>
                <w:lang w:val="en-US"/>
              </w:rPr>
              <w:t>Please use this form for suggesting improvements to INAB proces</w:t>
            </w:r>
            <w:r w:rsidR="0097322A">
              <w:rPr>
                <w:rFonts w:cs="Arial"/>
                <w:color w:val="FFFFFF"/>
                <w:szCs w:val="20"/>
                <w:lang w:val="en-US"/>
              </w:rPr>
              <w:t>ses or for providing positive feedback</w:t>
            </w:r>
            <w:r w:rsidR="00B35BD7">
              <w:rPr>
                <w:rFonts w:cs="Arial"/>
                <w:color w:val="FFFFFF"/>
                <w:szCs w:val="20"/>
                <w:lang w:val="en-US"/>
              </w:rPr>
              <w:t>.</w:t>
            </w:r>
          </w:p>
        </w:tc>
      </w:tr>
      <w:tr w:rsidR="00663A0B" w:rsidRPr="008D2157" w:rsidTr="005A4F25">
        <w:trPr>
          <w:trHeight w:hRule="exact" w:val="113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3A0B" w:rsidRPr="008D2157" w:rsidRDefault="00663A0B" w:rsidP="00C54EF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5A4F25" w:rsidRPr="00D5722F" w:rsidTr="005A4F25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:rsidR="005A4F25" w:rsidRDefault="005A4F25" w:rsidP="00B35BD7">
            <w:pPr>
              <w:pStyle w:val="INABText"/>
              <w:tabs>
                <w:tab w:val="left" w:pos="3155"/>
              </w:tabs>
            </w:pPr>
            <w:r w:rsidRPr="008D2157">
              <w:rPr>
                <w:b/>
                <w:color w:val="FFFFFF"/>
                <w:lang w:val="en-US"/>
              </w:rPr>
              <w:t xml:space="preserve">Reporting </w:t>
            </w:r>
            <w:r>
              <w:rPr>
                <w:b/>
                <w:color w:val="FFFFFF"/>
                <w:lang w:val="en-US"/>
              </w:rPr>
              <w:t>c</w:t>
            </w:r>
            <w:r w:rsidRPr="008D2157">
              <w:rPr>
                <w:b/>
                <w:color w:val="FFFFFF"/>
                <w:lang w:val="en-US"/>
              </w:rPr>
              <w:t xml:space="preserve">lient </w:t>
            </w:r>
            <w:r w:rsidRPr="005A4F25">
              <w:rPr>
                <w:b/>
                <w:i/>
                <w:color w:val="FFFFFF"/>
                <w:sz w:val="16"/>
                <w:lang w:val="en-US"/>
              </w:rPr>
              <w:t>(optional):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8080"/>
              <w:bottom w:val="nil"/>
              <w:right w:val="single" w:sz="4" w:space="0" w:color="008080"/>
            </w:tcBorders>
            <w:shd w:val="clear" w:color="auto" w:fill="auto"/>
          </w:tcPr>
          <w:p w:rsidR="005A4F25" w:rsidRDefault="005A4F25" w:rsidP="00142D6F">
            <w:pPr>
              <w:pStyle w:val="INABText"/>
              <w:tabs>
                <w:tab w:val="left" w:pos="3155"/>
              </w:tabs>
            </w:pPr>
          </w:p>
        </w:tc>
        <w:tc>
          <w:tcPr>
            <w:tcW w:w="2552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:rsidR="005A4F25" w:rsidRPr="00142D6F" w:rsidRDefault="005A4F25" w:rsidP="00142D6F">
            <w:pPr>
              <w:pStyle w:val="INABText"/>
              <w:tabs>
                <w:tab w:val="left" w:pos="3155"/>
              </w:tabs>
              <w:rPr>
                <w:b/>
                <w:i/>
                <w:color w:val="FFFFFF"/>
                <w:lang w:val="en-US"/>
              </w:rPr>
            </w:pPr>
            <w:r w:rsidRPr="00142D6F">
              <w:rPr>
                <w:b/>
                <w:color w:val="FFFFFF"/>
                <w:lang w:val="en-US"/>
              </w:rPr>
              <w:t>R</w:t>
            </w:r>
            <w:r>
              <w:rPr>
                <w:b/>
                <w:color w:val="FFFFFF"/>
                <w:lang w:val="en-US"/>
              </w:rPr>
              <w:t>eg</w:t>
            </w:r>
            <w:r w:rsidRPr="00142D6F">
              <w:rPr>
                <w:b/>
                <w:color w:val="FFFFFF"/>
                <w:lang w:val="en-US"/>
              </w:rPr>
              <w:t>/ref number</w:t>
            </w:r>
            <w:r w:rsidRPr="00142D6F">
              <w:rPr>
                <w:b/>
                <w:i/>
                <w:color w:val="FFFFFF"/>
                <w:lang w:val="en-US"/>
              </w:rPr>
              <w:t xml:space="preserve"> </w:t>
            </w:r>
            <w:r w:rsidRPr="005A4F25">
              <w:rPr>
                <w:b/>
                <w:i/>
                <w:color w:val="FFFFFF"/>
                <w:sz w:val="16"/>
                <w:lang w:val="en-US"/>
              </w:rPr>
              <w:t>(optional)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8080"/>
              <w:bottom w:val="nil"/>
              <w:right w:val="single" w:sz="4" w:space="0" w:color="008080"/>
            </w:tcBorders>
            <w:shd w:val="clear" w:color="auto" w:fill="auto"/>
          </w:tcPr>
          <w:p w:rsidR="005A4F25" w:rsidRPr="00142D6F" w:rsidRDefault="005A4F25" w:rsidP="00142D6F">
            <w:pPr>
              <w:pStyle w:val="INABText"/>
              <w:tabs>
                <w:tab w:val="left" w:pos="3155"/>
              </w:tabs>
              <w:rPr>
                <w:b/>
                <w:i/>
                <w:color w:val="FFFFFF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:rsidR="005A4F25" w:rsidRPr="00142D6F" w:rsidRDefault="005A4F25" w:rsidP="00B35BD7">
            <w:pPr>
              <w:pStyle w:val="INABText"/>
              <w:tabs>
                <w:tab w:val="left" w:pos="3155"/>
              </w:tabs>
              <w:rPr>
                <w:b/>
                <w:i/>
                <w:color w:val="FFFFFF"/>
                <w:lang w:val="en-US"/>
              </w:rPr>
            </w:pPr>
            <w:r w:rsidRPr="00142D6F">
              <w:rPr>
                <w:b/>
                <w:i/>
                <w:color w:val="FFFFFF"/>
                <w:lang w:val="en-US"/>
              </w:rPr>
              <w:t>Date</w:t>
            </w:r>
          </w:p>
        </w:tc>
      </w:tr>
      <w:tr w:rsidR="005A4F25" w:rsidRPr="00D5722F" w:rsidTr="005A4F25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A4F25" w:rsidRDefault="00A10826" w:rsidP="00A50C96">
            <w:pPr>
              <w:pStyle w:val="INABText"/>
              <w:tabs>
                <w:tab w:val="left" w:pos="3155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3" w:type="dxa"/>
            <w:vMerge/>
            <w:tcBorders>
              <w:left w:val="single" w:sz="4" w:space="0" w:color="008080"/>
              <w:bottom w:val="nil"/>
              <w:right w:val="single" w:sz="4" w:space="0" w:color="008080"/>
            </w:tcBorders>
            <w:shd w:val="clear" w:color="auto" w:fill="auto"/>
          </w:tcPr>
          <w:p w:rsidR="005A4F25" w:rsidRDefault="005A4F25" w:rsidP="00142D6F">
            <w:pPr>
              <w:pStyle w:val="INABText"/>
              <w:tabs>
                <w:tab w:val="left" w:pos="3155"/>
              </w:tabs>
            </w:pPr>
          </w:p>
        </w:tc>
        <w:tc>
          <w:tcPr>
            <w:tcW w:w="2552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A4F25" w:rsidRDefault="00A10826" w:rsidP="00A50C96">
            <w:pPr>
              <w:pStyle w:val="INABText"/>
              <w:tabs>
                <w:tab w:val="left" w:pos="3155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008080"/>
              <w:bottom w:val="nil"/>
              <w:right w:val="single" w:sz="4" w:space="0" w:color="008080"/>
            </w:tcBorders>
            <w:shd w:val="clear" w:color="auto" w:fill="auto"/>
          </w:tcPr>
          <w:p w:rsidR="005A4F25" w:rsidRDefault="005A4F25" w:rsidP="00142D6F">
            <w:pPr>
              <w:pStyle w:val="INABText"/>
              <w:tabs>
                <w:tab w:val="left" w:pos="3155"/>
              </w:tabs>
            </w:pPr>
          </w:p>
        </w:tc>
        <w:tc>
          <w:tcPr>
            <w:tcW w:w="1843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A4F25" w:rsidRDefault="00A10826" w:rsidP="00A50C96">
            <w:pPr>
              <w:pStyle w:val="INABText"/>
              <w:tabs>
                <w:tab w:val="left" w:pos="3155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3A0B" w:rsidRPr="008D2157" w:rsidTr="005A4F25">
        <w:trPr>
          <w:trHeight w:hRule="exact" w:val="113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auto" w:fill="auto"/>
          </w:tcPr>
          <w:p w:rsidR="00663A0B" w:rsidRPr="008D2157" w:rsidRDefault="00663A0B" w:rsidP="00C54EF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663A0B" w:rsidRPr="00CC3EE3" w:rsidTr="005A4F25">
        <w:trPr>
          <w:trHeight w:hRule="exact" w:val="340"/>
        </w:trPr>
        <w:tc>
          <w:tcPr>
            <w:tcW w:w="10065" w:type="dxa"/>
            <w:gridSpan w:val="5"/>
            <w:tcBorders>
              <w:top w:val="single" w:sz="4" w:space="0" w:color="008080"/>
              <w:left w:val="single" w:sz="4" w:space="0" w:color="008080"/>
              <w:bottom w:val="nil"/>
              <w:right w:val="single" w:sz="4" w:space="0" w:color="008080"/>
            </w:tcBorders>
            <w:shd w:val="clear" w:color="auto" w:fill="008080"/>
          </w:tcPr>
          <w:p w:rsidR="00663A0B" w:rsidRPr="00142D6F" w:rsidRDefault="00663A0B" w:rsidP="00C54EFE">
            <w:pPr>
              <w:pStyle w:val="INABHeading"/>
              <w:rPr>
                <w:rFonts w:cs="Arial"/>
                <w:color w:val="FFFFFF"/>
                <w:szCs w:val="20"/>
                <w:lang w:val="en-US"/>
              </w:rPr>
            </w:pPr>
            <w:r w:rsidRPr="00142D6F">
              <w:rPr>
                <w:rFonts w:cs="Arial"/>
                <w:color w:val="FFFFFF"/>
                <w:szCs w:val="20"/>
                <w:lang w:val="en-US"/>
              </w:rPr>
              <w:t>Feedback</w:t>
            </w:r>
            <w:r w:rsidR="00142D6F" w:rsidRPr="00142D6F">
              <w:rPr>
                <w:rFonts w:cs="Arial"/>
                <w:color w:val="FFFFFF"/>
                <w:szCs w:val="20"/>
                <w:lang w:val="en-US"/>
              </w:rPr>
              <w:t>/suggestion for improvement</w:t>
            </w:r>
            <w:r w:rsidRPr="00142D6F">
              <w:rPr>
                <w:rFonts w:cs="Arial"/>
                <w:color w:val="FFFFFF"/>
                <w:szCs w:val="20"/>
                <w:lang w:val="en-US"/>
              </w:rPr>
              <w:t>:</w:t>
            </w:r>
          </w:p>
          <w:p w:rsidR="00663A0B" w:rsidRPr="00663A0B" w:rsidRDefault="00663A0B" w:rsidP="00C54EFE">
            <w:pPr>
              <w:pStyle w:val="INABHeading"/>
              <w:rPr>
                <w:rFonts w:cs="Arial"/>
                <w:color w:val="FFFFFF"/>
                <w:szCs w:val="20"/>
                <w:lang w:val="en-US"/>
              </w:rPr>
            </w:pPr>
          </w:p>
        </w:tc>
      </w:tr>
      <w:tr w:rsidR="00663A0B" w:rsidRPr="008D2157" w:rsidTr="005A4F25">
        <w:trPr>
          <w:trHeight w:val="319"/>
        </w:trPr>
        <w:tc>
          <w:tcPr>
            <w:tcW w:w="10065" w:type="dxa"/>
            <w:gridSpan w:val="5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663A0B" w:rsidRPr="00663A0B" w:rsidRDefault="005A4F25" w:rsidP="005A4F25">
            <w:pPr>
              <w:pStyle w:val="INABText"/>
              <w:tabs>
                <w:tab w:val="left" w:pos="2017"/>
                <w:tab w:val="left" w:pos="3151"/>
              </w:tabs>
              <w:rPr>
                <w:b/>
                <w:color w:val="FFFFFF"/>
                <w:lang w:val="en-US"/>
              </w:rPr>
            </w:pPr>
            <w:r>
              <w:t>Feedback category:</w:t>
            </w:r>
            <w:r>
              <w:tab/>
            </w:r>
            <w:r w:rsidRPr="00D5722F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22F">
              <w:instrText xml:space="preserve"> FORMCHECKBOX </w:instrText>
            </w:r>
            <w:r w:rsidR="00574598">
              <w:fldChar w:fldCharType="separate"/>
            </w:r>
            <w:r w:rsidRPr="00D5722F">
              <w:fldChar w:fldCharType="end"/>
            </w:r>
            <w:r>
              <w:t xml:space="preserve"> Visit</w:t>
            </w:r>
            <w:r>
              <w:tab/>
            </w:r>
            <w:r w:rsidRPr="00D5722F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22F">
              <w:instrText xml:space="preserve"> FORMCHECKBOX </w:instrText>
            </w:r>
            <w:r w:rsidR="00574598">
              <w:fldChar w:fldCharType="separate"/>
            </w:r>
            <w:r w:rsidRPr="00D5722F">
              <w:fldChar w:fldCharType="end"/>
            </w:r>
            <w:r>
              <w:t xml:space="preserve"> Policy</w:t>
            </w:r>
            <w:r>
              <w:tab/>
            </w:r>
            <w:r w:rsidRPr="00D5722F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22F">
              <w:instrText xml:space="preserve"> FORMCHECKBOX </w:instrText>
            </w:r>
            <w:r w:rsidR="00574598">
              <w:fldChar w:fldCharType="separate"/>
            </w:r>
            <w:r w:rsidRPr="00D5722F">
              <w:fldChar w:fldCharType="end"/>
            </w:r>
            <w:r>
              <w:t xml:space="preserve"> Other</w:t>
            </w:r>
          </w:p>
        </w:tc>
      </w:tr>
      <w:tr w:rsidR="005A4F25" w:rsidRPr="008D2157" w:rsidTr="005A4F25">
        <w:trPr>
          <w:trHeight w:val="7981"/>
        </w:trPr>
        <w:tc>
          <w:tcPr>
            <w:tcW w:w="10065" w:type="dxa"/>
            <w:gridSpan w:val="5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A4F25" w:rsidRDefault="00A10826" w:rsidP="002A1B78">
            <w:pPr>
              <w:pStyle w:val="INAB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2D6F" w:rsidRPr="008D2157" w:rsidTr="005A4F25">
        <w:trPr>
          <w:trHeight w:val="698"/>
        </w:trPr>
        <w:tc>
          <w:tcPr>
            <w:tcW w:w="10065" w:type="dxa"/>
            <w:gridSpan w:val="5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142D6F" w:rsidRDefault="00142D6F" w:rsidP="002A1B78">
            <w:pPr>
              <w:pStyle w:val="INABText"/>
            </w:pPr>
            <w:r>
              <w:t>Note that i</w:t>
            </w:r>
            <w:r w:rsidRPr="00593737">
              <w:t xml:space="preserve">f </w:t>
            </w:r>
            <w:r>
              <w:t>the feedback concerns INAB’s</w:t>
            </w:r>
            <w:r w:rsidRPr="00593737">
              <w:t xml:space="preserve"> CRM</w:t>
            </w:r>
            <w:r>
              <w:t>, a</w:t>
            </w:r>
            <w:r w:rsidRPr="00593737">
              <w:t xml:space="preserve">ny re-development </w:t>
            </w:r>
            <w:r>
              <w:t xml:space="preserve">or </w:t>
            </w:r>
            <w:r w:rsidRPr="00593737">
              <w:t xml:space="preserve">system changes to the CRM take time, so it could be months or longer before users </w:t>
            </w:r>
            <w:r>
              <w:t>can</w:t>
            </w:r>
            <w:r w:rsidRPr="00593737">
              <w:t xml:space="preserve"> see th</w:t>
            </w:r>
            <w:r>
              <w:t>ose changes live in the system.</w:t>
            </w:r>
          </w:p>
        </w:tc>
      </w:tr>
      <w:tr w:rsidR="00663A0B" w:rsidRPr="008D2157" w:rsidTr="005A4F25">
        <w:trPr>
          <w:trHeight w:hRule="exact" w:val="113"/>
        </w:trPr>
        <w:tc>
          <w:tcPr>
            <w:tcW w:w="10065" w:type="dxa"/>
            <w:gridSpan w:val="5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shd w:val="clear" w:color="auto" w:fill="auto"/>
          </w:tcPr>
          <w:p w:rsidR="00663A0B" w:rsidRPr="008D2157" w:rsidRDefault="00663A0B" w:rsidP="00C54EF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663A0B" w:rsidRPr="008D2157" w:rsidTr="005A4F25">
        <w:trPr>
          <w:trHeight w:hRule="exact" w:val="340"/>
        </w:trPr>
        <w:tc>
          <w:tcPr>
            <w:tcW w:w="10065" w:type="dxa"/>
            <w:gridSpan w:val="5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:rsidR="00663A0B" w:rsidRPr="00663A0B" w:rsidRDefault="00663A0B" w:rsidP="0097322A">
            <w:pPr>
              <w:pStyle w:val="INABHeading"/>
              <w:rPr>
                <w:rFonts w:cs="Arial"/>
                <w:color w:val="FFFFFF"/>
                <w:szCs w:val="20"/>
                <w:lang w:val="en-US"/>
              </w:rPr>
            </w:pPr>
            <w:r w:rsidRPr="00663A0B">
              <w:rPr>
                <w:rFonts w:cs="Arial"/>
                <w:color w:val="FFFFFF"/>
                <w:szCs w:val="20"/>
                <w:lang w:val="en-US"/>
              </w:rPr>
              <w:t xml:space="preserve">Email </w:t>
            </w:r>
            <w:r w:rsidR="0097322A">
              <w:rPr>
                <w:rFonts w:cs="Arial"/>
                <w:color w:val="FFFFFF"/>
                <w:szCs w:val="20"/>
                <w:lang w:val="en-US"/>
              </w:rPr>
              <w:t>a</w:t>
            </w:r>
            <w:r w:rsidRPr="00663A0B">
              <w:rPr>
                <w:rFonts w:cs="Arial"/>
                <w:color w:val="FFFFFF"/>
                <w:szCs w:val="20"/>
                <w:lang w:val="en-US"/>
              </w:rPr>
              <w:t xml:space="preserve">ddress for response </w:t>
            </w:r>
            <w:r w:rsidRPr="005A4F25">
              <w:rPr>
                <w:rFonts w:cs="Arial"/>
                <w:b w:val="0"/>
                <w:i/>
                <w:color w:val="FFFFFF"/>
                <w:sz w:val="16"/>
                <w:szCs w:val="20"/>
                <w:lang w:val="en-US"/>
              </w:rPr>
              <w:t>(optional):</w:t>
            </w:r>
          </w:p>
        </w:tc>
      </w:tr>
      <w:tr w:rsidR="00663A0B" w:rsidRPr="008D2157" w:rsidTr="005A4F25">
        <w:trPr>
          <w:trHeight w:hRule="exact" w:val="340"/>
        </w:trPr>
        <w:tc>
          <w:tcPr>
            <w:tcW w:w="10065" w:type="dxa"/>
            <w:gridSpan w:val="5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663A0B" w:rsidRPr="0097322A" w:rsidRDefault="00A10826" w:rsidP="002A1B7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:rsidR="00700156" w:rsidRPr="0097322A" w:rsidRDefault="00700156" w:rsidP="0097322A">
      <w:pPr>
        <w:pStyle w:val="INABHeading"/>
        <w:spacing w:line="240" w:lineRule="auto"/>
        <w:rPr>
          <w:b w:val="0"/>
          <w:sz w:val="2"/>
          <w:lang w:val="en-IE"/>
        </w:rPr>
      </w:pPr>
    </w:p>
    <w:sectPr w:rsidR="00700156" w:rsidRPr="0097322A" w:rsidSect="005676E7">
      <w:headerReference w:type="default" r:id="rId8"/>
      <w:type w:val="continuous"/>
      <w:pgSz w:w="11906" w:h="16838" w:code="9"/>
      <w:pgMar w:top="851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98" w:rsidRDefault="00574598" w:rsidP="00521635">
      <w:pPr>
        <w:spacing w:after="0" w:line="240" w:lineRule="auto"/>
      </w:pPr>
      <w:r>
        <w:separator/>
      </w:r>
    </w:p>
  </w:endnote>
  <w:endnote w:type="continuationSeparator" w:id="0">
    <w:p w:rsidR="00574598" w:rsidRDefault="00574598" w:rsidP="0052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35" w:rsidRDefault="00663A0B" w:rsidP="00521635">
    <w:pPr>
      <w:pStyle w:val="INABFooterheading"/>
      <w:tabs>
        <w:tab w:val="clear" w:pos="851"/>
        <w:tab w:val="clear" w:pos="6521"/>
        <w:tab w:val="clear" w:pos="8505"/>
        <w:tab w:val="left" w:pos="709"/>
        <w:tab w:val="center" w:pos="4395"/>
      </w:tabs>
      <w:rPr>
        <w:b/>
        <w:sz w:val="16"/>
        <w:szCs w:val="16"/>
      </w:rPr>
    </w:pPr>
    <w:r>
      <w:rPr>
        <w:b/>
        <w:sz w:val="16"/>
        <w:szCs w:val="16"/>
      </w:rPr>
      <w:t>IP09F2</w:t>
    </w:r>
    <w:r w:rsidR="00521635" w:rsidRPr="007D4232">
      <w:rPr>
        <w:b/>
        <w:sz w:val="16"/>
        <w:szCs w:val="16"/>
      </w:rPr>
      <w:t xml:space="preserve"> </w:t>
    </w:r>
    <w:r w:rsidR="00521635" w:rsidRPr="007D4232">
      <w:rPr>
        <w:color w:val="auto"/>
        <w:sz w:val="24"/>
        <w:szCs w:val="24"/>
      </w:rPr>
      <w:tab/>
    </w:r>
    <w:r>
      <w:rPr>
        <w:b/>
        <w:sz w:val="16"/>
        <w:szCs w:val="16"/>
      </w:rPr>
      <w:t>Client feedback form</w:t>
    </w:r>
  </w:p>
  <w:p w:rsidR="00521635" w:rsidRDefault="00521635" w:rsidP="00521635">
    <w:pPr>
      <w:pStyle w:val="INABFooterheading"/>
      <w:tabs>
        <w:tab w:val="clear" w:pos="851"/>
        <w:tab w:val="clear" w:pos="6521"/>
        <w:tab w:val="clear" w:pos="8505"/>
        <w:tab w:val="left" w:pos="709"/>
        <w:tab w:val="center" w:pos="4395"/>
        <w:tab w:val="right" w:pos="9356"/>
      </w:tabs>
    </w:pPr>
    <w:r w:rsidRPr="007D4232">
      <w:rPr>
        <w:i/>
        <w:sz w:val="16"/>
        <w:szCs w:val="16"/>
      </w:rPr>
      <w:t xml:space="preserve">Issue </w:t>
    </w:r>
    <w:r w:rsidR="006B35A3">
      <w:rPr>
        <w:i/>
        <w:sz w:val="16"/>
        <w:szCs w:val="16"/>
      </w:rPr>
      <w:t>6</w:t>
    </w:r>
    <w:r>
      <w:rPr>
        <w:i/>
        <w:sz w:val="16"/>
        <w:szCs w:val="16"/>
      </w:rPr>
      <w:tab/>
    </w:r>
    <w:r w:rsidR="00663A0B">
      <w:rPr>
        <w:i/>
        <w:sz w:val="16"/>
        <w:szCs w:val="16"/>
      </w:rPr>
      <w:t>June</w:t>
    </w:r>
    <w:r w:rsidRPr="005945DD">
      <w:rPr>
        <w:i/>
        <w:sz w:val="16"/>
        <w:szCs w:val="16"/>
      </w:rPr>
      <w:t xml:space="preserve"> 202</w:t>
    </w:r>
    <w:r w:rsidR="00663A0B">
      <w:rPr>
        <w:i/>
        <w:sz w:val="16"/>
        <w:szCs w:val="16"/>
      </w:rPr>
      <w:t>1</w:t>
    </w:r>
    <w:r>
      <w:rPr>
        <w:rStyle w:val="INABFooterDateIssueChar"/>
      </w:rPr>
      <w:tab/>
    </w:r>
    <w:r>
      <w:rPr>
        <w:rStyle w:val="INABFooterDateIssueChar"/>
      </w:rPr>
      <w:tab/>
    </w:r>
    <w:r w:rsidRPr="00641529">
      <w:rPr>
        <w:rStyle w:val="INABFooterDateIssueChar"/>
      </w:rPr>
      <w:t xml:space="preserve">Page </w:t>
    </w:r>
    <w:r w:rsidRPr="00641529">
      <w:rPr>
        <w:rStyle w:val="INABFooterDateIssueChar"/>
      </w:rPr>
      <w:fldChar w:fldCharType="begin"/>
    </w:r>
    <w:r w:rsidRPr="00641529">
      <w:rPr>
        <w:rStyle w:val="INABFooterDateIssueChar"/>
      </w:rPr>
      <w:instrText xml:space="preserve">PAGE  </w:instrText>
    </w:r>
    <w:r w:rsidRPr="00641529">
      <w:rPr>
        <w:rStyle w:val="INABFooterDateIssueChar"/>
      </w:rPr>
      <w:fldChar w:fldCharType="separate"/>
    </w:r>
    <w:r w:rsidR="00FC5CD4">
      <w:rPr>
        <w:rStyle w:val="INABFooterDateIssueChar"/>
        <w:noProof/>
      </w:rPr>
      <w:t>1</w:t>
    </w:r>
    <w:r w:rsidRPr="00641529">
      <w:rPr>
        <w:rStyle w:val="INABFooterDateIssueChar"/>
      </w:rPr>
      <w:fldChar w:fldCharType="end"/>
    </w:r>
    <w:r w:rsidRPr="00641529">
      <w:rPr>
        <w:rStyle w:val="INABFooterDateIssueChar"/>
      </w:rPr>
      <w:t xml:space="preserve"> of </w:t>
    </w:r>
    <w:r w:rsidRPr="00641529">
      <w:rPr>
        <w:rStyle w:val="INABFooterDateIssueChar"/>
      </w:rPr>
      <w:fldChar w:fldCharType="begin"/>
    </w:r>
    <w:r w:rsidRPr="00641529">
      <w:rPr>
        <w:rStyle w:val="INABFooterDateIssueChar"/>
      </w:rPr>
      <w:instrText xml:space="preserve"> NUMPAGES </w:instrText>
    </w:r>
    <w:r w:rsidRPr="00641529">
      <w:rPr>
        <w:rStyle w:val="INABFooterDateIssueChar"/>
      </w:rPr>
      <w:fldChar w:fldCharType="separate"/>
    </w:r>
    <w:r w:rsidR="00FC5CD4">
      <w:rPr>
        <w:rStyle w:val="INABFooterDateIssueChar"/>
        <w:noProof/>
      </w:rPr>
      <w:t>1</w:t>
    </w:r>
    <w:r w:rsidRPr="00641529">
      <w:rPr>
        <w:rStyle w:val="INABFooterDateIssue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98" w:rsidRDefault="00574598" w:rsidP="00521635">
      <w:pPr>
        <w:spacing w:after="0" w:line="240" w:lineRule="auto"/>
      </w:pPr>
      <w:r>
        <w:separator/>
      </w:r>
    </w:p>
  </w:footnote>
  <w:footnote w:type="continuationSeparator" w:id="0">
    <w:p w:rsidR="00574598" w:rsidRDefault="00574598" w:rsidP="0052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35" w:rsidRDefault="00C2173D" w:rsidP="00521635">
    <w:pPr>
      <w:pStyle w:val="Header"/>
      <w:ind w:left="-1418"/>
    </w:pPr>
    <w:r>
      <w:rPr>
        <w:noProof/>
        <w:lang w:val="en-IE" w:eastAsia="en-IE"/>
      </w:rPr>
      <w:drawing>
        <wp:inline distT="0" distB="0" distL="0" distR="0" wp14:anchorId="112B1331" wp14:editId="3C8BE95C">
          <wp:extent cx="7753316" cy="1651000"/>
          <wp:effectExtent l="0" t="0" r="635" b="6350"/>
          <wp:docPr id="34" name="Picture 34" descr="474_INAB_AF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74_INAB_AF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654" cy="1659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8D" w:rsidRDefault="003B5CAA" w:rsidP="00521635">
    <w:pPr>
      <w:pStyle w:val="Header"/>
      <w:ind w:left="-1418"/>
    </w:pPr>
    <w:r>
      <w:rPr>
        <w:noProof/>
        <w:lang w:val="en-IE" w:eastAsia="en-IE"/>
      </w:rPr>
      <w:drawing>
        <wp:inline distT="0" distB="0" distL="0" distR="0">
          <wp:extent cx="7747000" cy="380729"/>
          <wp:effectExtent l="0" t="0" r="0" b="635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ag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868" cy="414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35"/>
    <w:rsid w:val="00097705"/>
    <w:rsid w:val="00142D6F"/>
    <w:rsid w:val="0028115B"/>
    <w:rsid w:val="002A1B78"/>
    <w:rsid w:val="00312384"/>
    <w:rsid w:val="00365080"/>
    <w:rsid w:val="0038488D"/>
    <w:rsid w:val="003B5CAA"/>
    <w:rsid w:val="004D0671"/>
    <w:rsid w:val="004F6D96"/>
    <w:rsid w:val="00521635"/>
    <w:rsid w:val="005676E7"/>
    <w:rsid w:val="00574598"/>
    <w:rsid w:val="005A4F25"/>
    <w:rsid w:val="00663A0B"/>
    <w:rsid w:val="006B35A3"/>
    <w:rsid w:val="00700156"/>
    <w:rsid w:val="00795FA9"/>
    <w:rsid w:val="00840B17"/>
    <w:rsid w:val="0088587C"/>
    <w:rsid w:val="00912F85"/>
    <w:rsid w:val="0093132A"/>
    <w:rsid w:val="0097322A"/>
    <w:rsid w:val="00A10826"/>
    <w:rsid w:val="00A26B92"/>
    <w:rsid w:val="00A50C96"/>
    <w:rsid w:val="00A51FC1"/>
    <w:rsid w:val="00AA6F45"/>
    <w:rsid w:val="00B35BD7"/>
    <w:rsid w:val="00B85F65"/>
    <w:rsid w:val="00C2173D"/>
    <w:rsid w:val="00D72598"/>
    <w:rsid w:val="00E0549C"/>
    <w:rsid w:val="00E415B9"/>
    <w:rsid w:val="00E41911"/>
    <w:rsid w:val="00E56A8D"/>
    <w:rsid w:val="00E8731B"/>
    <w:rsid w:val="00FC5CD4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D4CA71-AB02-425D-BFE0-3FDA66E6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1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35"/>
  </w:style>
  <w:style w:type="paragraph" w:styleId="Footer">
    <w:name w:val="footer"/>
    <w:basedOn w:val="Normal"/>
    <w:link w:val="FooterChar"/>
    <w:uiPriority w:val="99"/>
    <w:unhideWhenUsed/>
    <w:rsid w:val="00521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35"/>
  </w:style>
  <w:style w:type="paragraph" w:customStyle="1" w:styleId="INABFooterheading">
    <w:name w:val="INAB_Footer heading"/>
    <w:basedOn w:val="Normal"/>
    <w:link w:val="INABFooterheadingChar"/>
    <w:rsid w:val="00521635"/>
    <w:pPr>
      <w:pBdr>
        <w:top w:val="single" w:sz="6" w:space="1" w:color="3B7D74"/>
      </w:pBdr>
      <w:tabs>
        <w:tab w:val="left" w:pos="851"/>
        <w:tab w:val="left" w:pos="6521"/>
        <w:tab w:val="right" w:pos="8505"/>
      </w:tabs>
      <w:spacing w:after="0" w:line="240" w:lineRule="auto"/>
    </w:pPr>
    <w:rPr>
      <w:rFonts w:ascii="Trebuchet MS" w:eastAsia="Times New Roman" w:hAnsi="Trebuchet MS" w:cs="Times New Roman"/>
      <w:color w:val="008080"/>
      <w:sz w:val="20"/>
      <w:szCs w:val="20"/>
      <w:lang w:val="en-GB"/>
    </w:rPr>
  </w:style>
  <w:style w:type="character" w:customStyle="1" w:styleId="INABFooterheadingChar">
    <w:name w:val="INAB_Footer heading Char"/>
    <w:link w:val="INABFooterheading"/>
    <w:rsid w:val="00521635"/>
    <w:rPr>
      <w:rFonts w:ascii="Trebuchet MS" w:eastAsia="Times New Roman" w:hAnsi="Trebuchet MS" w:cs="Times New Roman"/>
      <w:color w:val="008080"/>
      <w:sz w:val="20"/>
      <w:szCs w:val="20"/>
      <w:lang w:val="en-GB"/>
    </w:rPr>
  </w:style>
  <w:style w:type="paragraph" w:customStyle="1" w:styleId="INABFooterDateIssue">
    <w:name w:val="INAB_FooterDate/Issue"/>
    <w:basedOn w:val="Normal"/>
    <w:link w:val="INABFooterDateIssueChar"/>
    <w:rsid w:val="00521635"/>
    <w:pPr>
      <w:tabs>
        <w:tab w:val="left" w:pos="851"/>
        <w:tab w:val="left" w:pos="6521"/>
        <w:tab w:val="right" w:pos="8505"/>
      </w:tabs>
      <w:spacing w:after="0" w:line="240" w:lineRule="auto"/>
    </w:pPr>
    <w:rPr>
      <w:rFonts w:ascii="Trebuchet MS" w:eastAsia="Times New Roman" w:hAnsi="Trebuchet MS" w:cs="Times New Roman"/>
      <w:i/>
      <w:color w:val="008080"/>
      <w:sz w:val="16"/>
      <w:szCs w:val="16"/>
      <w:lang w:val="en-GB"/>
    </w:rPr>
  </w:style>
  <w:style w:type="character" w:customStyle="1" w:styleId="INABFooterDateIssueChar">
    <w:name w:val="INAB_FooterDate/Issue Char"/>
    <w:link w:val="INABFooterDateIssue"/>
    <w:rsid w:val="00521635"/>
    <w:rPr>
      <w:rFonts w:ascii="Trebuchet MS" w:eastAsia="Times New Roman" w:hAnsi="Trebuchet MS" w:cs="Times New Roman"/>
      <w:i/>
      <w:color w:val="008080"/>
      <w:sz w:val="16"/>
      <w:szCs w:val="16"/>
      <w:lang w:val="en-GB"/>
    </w:rPr>
  </w:style>
  <w:style w:type="paragraph" w:customStyle="1" w:styleId="INABFormHeading">
    <w:name w:val="INAB_Form Heading"/>
    <w:basedOn w:val="Normal"/>
    <w:rsid w:val="00365080"/>
    <w:pPr>
      <w:spacing w:after="0" w:line="400" w:lineRule="exact"/>
    </w:pPr>
    <w:rPr>
      <w:rFonts w:ascii="Trebuchet MS" w:eastAsia="Times New Roman" w:hAnsi="Trebuchet MS" w:cs="Arial"/>
      <w:b/>
      <w:color w:val="008080"/>
      <w:sz w:val="32"/>
      <w:szCs w:val="32"/>
      <w:lang w:val="en-IE"/>
    </w:rPr>
  </w:style>
  <w:style w:type="paragraph" w:customStyle="1" w:styleId="INABFormCode">
    <w:name w:val="INAB_Form Code"/>
    <w:basedOn w:val="Normal"/>
    <w:rsid w:val="00365080"/>
    <w:pPr>
      <w:spacing w:after="0" w:line="400" w:lineRule="exact"/>
      <w:jc w:val="right"/>
    </w:pPr>
    <w:rPr>
      <w:rFonts w:ascii="Trebuchet MS" w:eastAsia="Times New Roman" w:hAnsi="Trebuchet MS" w:cs="Arial"/>
      <w:b/>
      <w:bCs/>
      <w:sz w:val="28"/>
      <w:szCs w:val="20"/>
      <w:lang w:val="en-IE"/>
    </w:rPr>
  </w:style>
  <w:style w:type="paragraph" w:customStyle="1" w:styleId="INABHeading">
    <w:name w:val="INAB_Heading"/>
    <w:basedOn w:val="Normal"/>
    <w:link w:val="INABHeadingChar"/>
    <w:rsid w:val="00365080"/>
    <w:pPr>
      <w:spacing w:after="0" w:line="300" w:lineRule="exact"/>
    </w:pPr>
    <w:rPr>
      <w:rFonts w:ascii="Trebuchet MS" w:eastAsia="Times New Roman" w:hAnsi="Trebuchet MS" w:cs="Times New Roman"/>
      <w:b/>
      <w:sz w:val="20"/>
      <w:szCs w:val="24"/>
      <w:lang w:val="en-GB"/>
    </w:rPr>
  </w:style>
  <w:style w:type="character" w:customStyle="1" w:styleId="INABHeadingChar">
    <w:name w:val="INAB_Heading Char"/>
    <w:link w:val="INABHeading"/>
    <w:rsid w:val="00365080"/>
    <w:rPr>
      <w:rFonts w:ascii="Trebuchet MS" w:eastAsia="Times New Roman" w:hAnsi="Trebuchet MS" w:cs="Times New Roman"/>
      <w:b/>
      <w:sz w:val="20"/>
      <w:szCs w:val="24"/>
      <w:lang w:val="en-GB"/>
    </w:rPr>
  </w:style>
  <w:style w:type="paragraph" w:customStyle="1" w:styleId="INABText">
    <w:name w:val="INAB_Text"/>
    <w:basedOn w:val="Normal"/>
    <w:link w:val="INABTextChar"/>
    <w:rsid w:val="00663A0B"/>
    <w:pPr>
      <w:spacing w:after="0" w:line="340" w:lineRule="exact"/>
    </w:pPr>
    <w:rPr>
      <w:rFonts w:ascii="Trebuchet MS" w:eastAsia="Times New Roman" w:hAnsi="Trebuchet MS" w:cs="Arial"/>
      <w:sz w:val="20"/>
      <w:szCs w:val="20"/>
      <w:lang w:val="en-GB"/>
    </w:rPr>
  </w:style>
  <w:style w:type="paragraph" w:customStyle="1" w:styleId="INABFootnotetext">
    <w:name w:val="INAB_Footnote text"/>
    <w:basedOn w:val="INABText"/>
    <w:link w:val="INABFootnotetextChar"/>
    <w:rsid w:val="00663A0B"/>
    <w:pPr>
      <w:spacing w:line="240" w:lineRule="exact"/>
    </w:pPr>
    <w:rPr>
      <w:i/>
      <w:color w:val="008080"/>
      <w:sz w:val="16"/>
      <w:szCs w:val="16"/>
      <w:lang w:val="en-IE"/>
    </w:rPr>
  </w:style>
  <w:style w:type="character" w:customStyle="1" w:styleId="INABTextChar">
    <w:name w:val="INAB_Text Char"/>
    <w:link w:val="INABText"/>
    <w:rsid w:val="00663A0B"/>
    <w:rPr>
      <w:rFonts w:ascii="Trebuchet MS" w:eastAsia="Times New Roman" w:hAnsi="Trebuchet MS" w:cs="Arial"/>
      <w:sz w:val="20"/>
      <w:szCs w:val="20"/>
      <w:lang w:val="en-GB"/>
    </w:rPr>
  </w:style>
  <w:style w:type="character" w:customStyle="1" w:styleId="INABFootnotetextChar">
    <w:name w:val="INAB_Footnote text Char"/>
    <w:link w:val="INABFootnotetext"/>
    <w:rsid w:val="00663A0B"/>
    <w:rPr>
      <w:rFonts w:ascii="Trebuchet MS" w:eastAsia="Times New Roman" w:hAnsi="Trebuchet MS" w:cs="Arial"/>
      <w:i/>
      <w:color w:val="008080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feedback form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feedback form</dc:title>
  <dc:subject/>
  <dc:creator>Andrew Stratford</dc:creator>
  <cp:keywords/>
  <dc:description/>
  <cp:lastModifiedBy>Andrew Stratford</cp:lastModifiedBy>
  <cp:revision>3</cp:revision>
  <dcterms:created xsi:type="dcterms:W3CDTF">2021-07-02T11:33:00Z</dcterms:created>
  <dcterms:modified xsi:type="dcterms:W3CDTF">2021-07-02T11:33:00Z</dcterms:modified>
</cp:coreProperties>
</file>