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F4" w:rsidRDefault="004B20F4" w:rsidP="00424C8E">
      <w:pPr>
        <w:tabs>
          <w:tab w:val="right" w:pos="9356"/>
        </w:tabs>
        <w:spacing w:after="0" w:line="240" w:lineRule="auto"/>
        <w:rPr>
          <w:rFonts w:ascii="Trebuchet MS" w:eastAsia="Times New Roman" w:hAnsi="Trebuchet MS" w:cs="Arial"/>
          <w:b/>
          <w:color w:val="008080"/>
          <w:sz w:val="32"/>
          <w:szCs w:val="32"/>
          <w:lang w:val="en-IE"/>
        </w:rPr>
      </w:pPr>
      <w:bookmarkStart w:id="0" w:name="_GoBack"/>
      <w:bookmarkEnd w:id="0"/>
      <w:r w:rsidRPr="004B20F4">
        <w:rPr>
          <w:rFonts w:ascii="Trebuchet MS" w:eastAsia="Times New Roman" w:hAnsi="Trebuchet MS" w:cs="Arial"/>
          <w:b/>
          <w:color w:val="008080"/>
          <w:sz w:val="32"/>
          <w:szCs w:val="32"/>
          <w:lang w:val="en-IE"/>
        </w:rPr>
        <w:t xml:space="preserve">Scheme Owners </w:t>
      </w:r>
      <w:r>
        <w:rPr>
          <w:rFonts w:ascii="Trebuchet MS" w:eastAsia="Times New Roman" w:hAnsi="Trebuchet MS" w:cs="Arial"/>
          <w:b/>
          <w:color w:val="008080"/>
          <w:sz w:val="32"/>
          <w:szCs w:val="32"/>
          <w:lang w:val="en-IE"/>
        </w:rPr>
        <w:t>–</w:t>
      </w:r>
      <w:r w:rsidRPr="004B20F4">
        <w:rPr>
          <w:rFonts w:ascii="Trebuchet MS" w:eastAsia="Times New Roman" w:hAnsi="Trebuchet MS" w:cs="Arial"/>
          <w:b/>
          <w:color w:val="008080"/>
          <w:sz w:val="32"/>
          <w:szCs w:val="32"/>
          <w:lang w:val="en-IE"/>
        </w:rPr>
        <w:t xml:space="preserve"> </w:t>
      </w:r>
    </w:p>
    <w:p w:rsidR="00365080" w:rsidRPr="00365080" w:rsidRDefault="004B20F4" w:rsidP="00424C8E">
      <w:pPr>
        <w:tabs>
          <w:tab w:val="right" w:pos="9356"/>
        </w:tabs>
        <w:spacing w:after="0" w:line="240" w:lineRule="auto"/>
        <w:rPr>
          <w:sz w:val="32"/>
          <w:szCs w:val="32"/>
          <w:lang w:val="en-IE"/>
        </w:rPr>
        <w:sectPr w:rsidR="00365080" w:rsidRPr="00365080" w:rsidSect="005676E7">
          <w:headerReference w:type="default" r:id="rId7"/>
          <w:footerReference w:type="default" r:id="rId8"/>
          <w:pgSz w:w="11906" w:h="16838" w:code="9"/>
          <w:pgMar w:top="2835" w:right="1440" w:bottom="1440" w:left="1440" w:header="0" w:footer="708" w:gutter="0"/>
          <w:cols w:space="708"/>
          <w:docGrid w:linePitch="360"/>
        </w:sectPr>
      </w:pPr>
      <w:r w:rsidRPr="004B20F4">
        <w:rPr>
          <w:rFonts w:ascii="Trebuchet MS" w:eastAsia="Times New Roman" w:hAnsi="Trebuchet MS" w:cs="Arial"/>
          <w:b/>
          <w:color w:val="008080"/>
          <w:sz w:val="32"/>
          <w:szCs w:val="32"/>
          <w:lang w:val="en-IE"/>
        </w:rPr>
        <w:t>Application Form and Contract Agreement</w:t>
      </w:r>
      <w:r w:rsidR="00365080" w:rsidRPr="00365080">
        <w:rPr>
          <w:sz w:val="32"/>
          <w:szCs w:val="32"/>
          <w:lang w:val="en-IE"/>
        </w:rPr>
        <w:tab/>
      </w:r>
      <w:r>
        <w:rPr>
          <w:rFonts w:ascii="Trebuchet MS" w:eastAsia="Times New Roman" w:hAnsi="Trebuchet MS" w:cs="Arial"/>
          <w:b/>
          <w:bCs/>
          <w:sz w:val="28"/>
          <w:szCs w:val="20"/>
          <w:lang w:val="en-IE"/>
        </w:rPr>
        <w:t>AF2</w:t>
      </w:r>
    </w:p>
    <w:tbl>
      <w:tblPr>
        <w:tblW w:w="0" w:type="auto"/>
        <w:tblBorders>
          <w:insideH w:val="single" w:sz="4" w:space="0" w:color="auto"/>
        </w:tblBorders>
        <w:tblLook w:val="01E0" w:firstRow="1" w:lastRow="1" w:firstColumn="1" w:lastColumn="1" w:noHBand="0" w:noVBand="0"/>
      </w:tblPr>
      <w:tblGrid>
        <w:gridCol w:w="9004"/>
      </w:tblGrid>
      <w:tr w:rsidR="00365080" w:rsidRPr="00EB10EC" w:rsidTr="00365080">
        <w:trPr>
          <w:trHeight w:hRule="exact" w:val="57"/>
        </w:trPr>
        <w:tc>
          <w:tcPr>
            <w:tcW w:w="9004" w:type="dxa"/>
            <w:tcBorders>
              <w:top w:val="nil"/>
              <w:bottom w:val="single" w:sz="4" w:space="0" w:color="008080"/>
            </w:tcBorders>
            <w:shd w:val="clear" w:color="auto" w:fill="auto"/>
          </w:tcPr>
          <w:p w:rsidR="00365080" w:rsidRPr="008B43E9" w:rsidRDefault="00365080" w:rsidP="00424C8E">
            <w:pPr>
              <w:spacing w:after="0" w:line="20" w:lineRule="exact"/>
              <w:rPr>
                <w:sz w:val="2"/>
                <w:szCs w:val="20"/>
                <w:lang w:val="en-IE"/>
              </w:rPr>
            </w:pPr>
          </w:p>
        </w:tc>
      </w:tr>
    </w:tbl>
    <w:p w:rsidR="004B20F4" w:rsidRPr="00B508AB" w:rsidRDefault="004B20F4" w:rsidP="00424C8E">
      <w:pPr>
        <w:spacing w:line="240" w:lineRule="exact"/>
        <w:rPr>
          <w:rFonts w:cstheme="minorHAnsi"/>
        </w:rPr>
      </w:pPr>
      <w:r w:rsidRPr="00B508AB">
        <w:rPr>
          <w:rFonts w:cstheme="minorHAnsi"/>
        </w:rPr>
        <w:t>This form is to be completed by scheme owners applying to have their scheme reviewed by INAB.</w:t>
      </w:r>
    </w:p>
    <w:p w:rsidR="004B20F4" w:rsidRPr="00B508AB" w:rsidRDefault="003B30B0" w:rsidP="00424C8E">
      <w:pPr>
        <w:spacing w:line="240" w:lineRule="exact"/>
        <w:rPr>
          <w:rFonts w:cstheme="minorHAnsi"/>
        </w:rPr>
      </w:pPr>
      <w:r>
        <w:rPr>
          <w:rFonts w:cstheme="minorHAnsi"/>
        </w:rPr>
        <w:t>S</w:t>
      </w:r>
      <w:r w:rsidR="004B20F4" w:rsidRPr="00B508AB">
        <w:rPr>
          <w:rFonts w:cstheme="minorHAnsi"/>
        </w:rPr>
        <w:t xml:space="preserve">cheme information form (AF-3-B) will also need to be </w:t>
      </w:r>
      <w:r w:rsidR="000C57D2">
        <w:rPr>
          <w:rFonts w:cstheme="minorHAnsi"/>
        </w:rPr>
        <w:t>completed</w:t>
      </w:r>
      <w:r w:rsidR="004B20F4" w:rsidRPr="00B508AB">
        <w:rPr>
          <w:rFonts w:cstheme="minorHAnsi"/>
        </w:rPr>
        <w:t>.</w:t>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auto"/>
        </w:tblBorders>
        <w:tblLook w:val="04A0" w:firstRow="1" w:lastRow="0" w:firstColumn="1" w:lastColumn="0" w:noHBand="0" w:noVBand="1"/>
      </w:tblPr>
      <w:tblGrid>
        <w:gridCol w:w="9016"/>
      </w:tblGrid>
      <w:tr w:rsidR="004B20F4" w:rsidTr="00AD2D5A">
        <w:tc>
          <w:tcPr>
            <w:tcW w:w="9016" w:type="dxa"/>
            <w:tcBorders>
              <w:bottom w:val="single" w:sz="4" w:space="0" w:color="008080"/>
            </w:tcBorders>
          </w:tcPr>
          <w:p w:rsidR="004B20F4" w:rsidRDefault="004B20F4" w:rsidP="00424C8E">
            <w:pPr>
              <w:spacing w:line="240" w:lineRule="exact"/>
              <w:rPr>
                <w:rFonts w:cstheme="minorHAnsi"/>
                <w:b/>
              </w:rPr>
            </w:pPr>
            <w:r w:rsidRPr="00B508AB">
              <w:rPr>
                <w:rFonts w:asciiTheme="minorHAnsi" w:hAnsiTheme="minorHAnsi" w:cstheme="minorHAnsi"/>
                <w:b/>
                <w:sz w:val="22"/>
                <w:szCs w:val="22"/>
              </w:rPr>
              <w:t>Part A:</w:t>
            </w:r>
            <w:r w:rsidRPr="00B508AB">
              <w:rPr>
                <w:rFonts w:asciiTheme="minorHAnsi" w:hAnsiTheme="minorHAnsi" w:cstheme="minorHAnsi"/>
                <w:b/>
                <w:sz w:val="22"/>
                <w:szCs w:val="22"/>
              </w:rPr>
              <w:tab/>
              <w:t xml:space="preserve">Scheme Information </w:t>
            </w:r>
          </w:p>
        </w:tc>
      </w:tr>
      <w:tr w:rsidR="004B20F4" w:rsidTr="00AD2D5A">
        <w:trPr>
          <w:trHeight w:val="987"/>
        </w:trPr>
        <w:tc>
          <w:tcPr>
            <w:tcW w:w="9016" w:type="dxa"/>
            <w:tcBorders>
              <w:bottom w:val="single" w:sz="4" w:space="0" w:color="008080"/>
            </w:tcBorders>
            <w:shd w:val="clear" w:color="auto" w:fill="auto"/>
            <w:tcMar>
              <w:top w:w="57" w:type="dxa"/>
              <w:bottom w:w="57" w:type="dxa"/>
            </w:tcMar>
          </w:tcPr>
          <w:p w:rsidR="004B20F4" w:rsidRDefault="004B20F4" w:rsidP="00424C8E">
            <w:pPr>
              <w:spacing w:after="160" w:line="259" w:lineRule="auto"/>
              <w:rPr>
                <w:rFonts w:ascii="Calibri" w:hAnsi="Calibri"/>
                <w:sz w:val="20"/>
                <w:szCs w:val="22"/>
              </w:rPr>
            </w:pPr>
            <w:r>
              <w:rPr>
                <w:rFonts w:cstheme="minorHAnsi"/>
                <w:b/>
              </w:rPr>
              <w:t>Scheme name:</w:t>
            </w:r>
            <w:r w:rsidRPr="000A640E">
              <w:rPr>
                <w:rFonts w:ascii="Calibri" w:hAnsi="Calibri"/>
                <w:sz w:val="20"/>
                <w:szCs w:val="22"/>
              </w:rPr>
              <w:t xml:space="preserve"> </w:t>
            </w:r>
            <w:r w:rsidRPr="000A640E">
              <w:rPr>
                <w:rFonts w:ascii="Calibri" w:hAnsi="Calibri"/>
                <w:sz w:val="20"/>
              </w:rPr>
              <w:fldChar w:fldCharType="begin">
                <w:ffData>
                  <w:name w:val="Text21"/>
                  <w:enabled/>
                  <w:calcOnExit w:val="0"/>
                  <w:textInput/>
                </w:ffData>
              </w:fldChar>
            </w:r>
            <w:r w:rsidRPr="000A640E">
              <w:rPr>
                <w:rFonts w:ascii="Calibri" w:hAnsi="Calibri"/>
                <w:sz w:val="20"/>
                <w:szCs w:val="22"/>
              </w:rPr>
              <w:instrText xml:space="preserve"> FORMTEXT </w:instrText>
            </w:r>
            <w:r w:rsidRPr="000A640E">
              <w:rPr>
                <w:rFonts w:ascii="Calibri" w:hAnsi="Calibri"/>
                <w:sz w:val="20"/>
              </w:rPr>
            </w:r>
            <w:r w:rsidRPr="000A640E">
              <w:rPr>
                <w:rFonts w:ascii="Calibri" w:hAnsi="Calibri"/>
                <w:sz w:val="20"/>
              </w:rPr>
              <w:fldChar w:fldCharType="separate"/>
            </w:r>
            <w:r w:rsidRPr="000A640E">
              <w:rPr>
                <w:rFonts w:ascii="Calibri" w:hAnsi="Calibri"/>
                <w:noProof/>
                <w:sz w:val="20"/>
                <w:szCs w:val="22"/>
              </w:rPr>
              <w:t> </w:t>
            </w:r>
            <w:r w:rsidRPr="000A640E">
              <w:rPr>
                <w:rFonts w:ascii="Calibri" w:hAnsi="Calibri"/>
                <w:noProof/>
                <w:sz w:val="20"/>
                <w:szCs w:val="22"/>
              </w:rPr>
              <w:t> </w:t>
            </w:r>
            <w:r w:rsidRPr="000A640E">
              <w:rPr>
                <w:rFonts w:ascii="Calibri" w:hAnsi="Calibri"/>
                <w:noProof/>
                <w:sz w:val="20"/>
                <w:szCs w:val="22"/>
              </w:rPr>
              <w:t> </w:t>
            </w:r>
            <w:r w:rsidRPr="000A640E">
              <w:rPr>
                <w:rFonts w:ascii="Calibri" w:hAnsi="Calibri"/>
                <w:noProof/>
                <w:sz w:val="20"/>
                <w:szCs w:val="22"/>
              </w:rPr>
              <w:t> </w:t>
            </w:r>
            <w:r w:rsidRPr="000A640E">
              <w:rPr>
                <w:rFonts w:ascii="Calibri" w:hAnsi="Calibri"/>
                <w:noProof/>
                <w:sz w:val="20"/>
                <w:szCs w:val="22"/>
              </w:rPr>
              <w:t> </w:t>
            </w:r>
            <w:r w:rsidRPr="000A640E">
              <w:rPr>
                <w:rFonts w:ascii="Calibri" w:hAnsi="Calibri"/>
                <w:sz w:val="20"/>
              </w:rPr>
              <w:fldChar w:fldCharType="end"/>
            </w:r>
          </w:p>
          <w:p w:rsidR="004B20F4" w:rsidRPr="00B508AB" w:rsidRDefault="004B20F4" w:rsidP="00870B6C">
            <w:pPr>
              <w:spacing w:after="60"/>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sidRPr="00B508AB">
              <w:rPr>
                <w:rFonts w:asciiTheme="minorHAnsi" w:hAnsiTheme="minorHAnsi" w:cstheme="minorHAnsi"/>
                <w:sz w:val="22"/>
                <w:szCs w:val="22"/>
              </w:rPr>
              <w:tab/>
              <w:t>Nationally developed scheme</w:t>
            </w:r>
          </w:p>
          <w:p w:rsidR="004B20F4" w:rsidRPr="004B20F4" w:rsidRDefault="004B20F4" w:rsidP="00424C8E">
            <w:pPr>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sidRPr="00B508AB">
              <w:rPr>
                <w:rFonts w:asciiTheme="minorHAnsi" w:hAnsiTheme="minorHAnsi" w:cstheme="minorHAnsi"/>
                <w:sz w:val="22"/>
                <w:szCs w:val="22"/>
              </w:rPr>
              <w:tab/>
              <w:t>Internationally developed and recognised scheme</w:t>
            </w:r>
          </w:p>
        </w:tc>
      </w:tr>
      <w:tr w:rsidR="004B20F4" w:rsidTr="00AD2D5A">
        <w:trPr>
          <w:trHeight w:hRule="exact" w:val="170"/>
        </w:trPr>
        <w:tc>
          <w:tcPr>
            <w:tcW w:w="9016" w:type="dxa"/>
            <w:tcBorders>
              <w:left w:val="nil"/>
              <w:right w:val="nil"/>
            </w:tcBorders>
            <w:shd w:val="clear" w:color="auto" w:fill="auto"/>
            <w:tcMar>
              <w:top w:w="57" w:type="dxa"/>
              <w:bottom w:w="57" w:type="dxa"/>
            </w:tcMar>
          </w:tcPr>
          <w:p w:rsidR="004B20F4" w:rsidRDefault="004B20F4" w:rsidP="00424C8E">
            <w:pPr>
              <w:spacing w:line="240" w:lineRule="exact"/>
              <w:rPr>
                <w:rFonts w:cstheme="minorHAnsi"/>
                <w:b/>
              </w:rPr>
            </w:pPr>
          </w:p>
        </w:tc>
      </w:tr>
      <w:tr w:rsidR="004B20F4" w:rsidTr="00AD2D5A">
        <w:tc>
          <w:tcPr>
            <w:tcW w:w="9016" w:type="dxa"/>
            <w:tcMar>
              <w:top w:w="57" w:type="dxa"/>
              <w:bottom w:w="57" w:type="dxa"/>
            </w:tcMar>
          </w:tcPr>
          <w:p w:rsidR="004B20F4" w:rsidRPr="004B20F4" w:rsidRDefault="004B20F4" w:rsidP="00424C8E">
            <w:pPr>
              <w:spacing w:line="240" w:lineRule="exact"/>
              <w:rPr>
                <w:rFonts w:asciiTheme="minorHAnsi" w:hAnsiTheme="minorHAnsi" w:cstheme="minorHAnsi"/>
                <w:b/>
                <w:sz w:val="22"/>
                <w:szCs w:val="22"/>
              </w:rPr>
            </w:pPr>
            <w:r w:rsidRPr="00B508AB">
              <w:rPr>
                <w:rFonts w:asciiTheme="minorHAnsi" w:hAnsiTheme="minorHAnsi" w:cstheme="minorHAnsi"/>
                <w:b/>
                <w:sz w:val="22"/>
                <w:szCs w:val="22"/>
              </w:rPr>
              <w:t>Part B:</w:t>
            </w:r>
            <w:r w:rsidRPr="00B508AB">
              <w:rPr>
                <w:rFonts w:asciiTheme="minorHAnsi" w:hAnsiTheme="minorHAnsi" w:cstheme="minorHAnsi"/>
                <w:b/>
                <w:sz w:val="22"/>
                <w:szCs w:val="22"/>
              </w:rPr>
              <w:tab/>
              <w:t xml:space="preserve">Accreditation Standards </w:t>
            </w:r>
          </w:p>
        </w:tc>
      </w:tr>
      <w:tr w:rsidR="004B20F4" w:rsidTr="00870B6C">
        <w:tc>
          <w:tcPr>
            <w:tcW w:w="9016" w:type="dxa"/>
            <w:tcBorders>
              <w:bottom w:val="single" w:sz="4" w:space="0" w:color="008080"/>
            </w:tcBorders>
            <w:shd w:val="clear" w:color="auto" w:fill="auto"/>
            <w:tcMar>
              <w:top w:w="57" w:type="dxa"/>
              <w:bottom w:w="57" w:type="dxa"/>
            </w:tcMar>
          </w:tcPr>
          <w:p w:rsidR="00AD2D5A" w:rsidRPr="00B508AB" w:rsidRDefault="00AD2D5A" w:rsidP="00424C8E">
            <w:pPr>
              <w:spacing w:line="240" w:lineRule="exact"/>
              <w:rPr>
                <w:rFonts w:asciiTheme="minorHAnsi" w:hAnsiTheme="minorHAnsi" w:cstheme="minorHAnsi"/>
                <w:sz w:val="22"/>
                <w:szCs w:val="22"/>
              </w:rPr>
            </w:pPr>
            <w:r w:rsidRPr="00B508AB">
              <w:rPr>
                <w:rFonts w:asciiTheme="minorHAnsi" w:hAnsiTheme="minorHAnsi" w:cstheme="minorHAnsi"/>
                <w:sz w:val="22"/>
                <w:szCs w:val="22"/>
              </w:rPr>
              <w:t>Please select the standard</w:t>
            </w:r>
            <w:r>
              <w:rPr>
                <w:rFonts w:asciiTheme="minorHAnsi" w:hAnsiTheme="minorHAnsi" w:cstheme="minorHAnsi"/>
                <w:sz w:val="22"/>
                <w:szCs w:val="22"/>
              </w:rPr>
              <w:t>(s)</w:t>
            </w:r>
            <w:r w:rsidRPr="00B508AB">
              <w:rPr>
                <w:rFonts w:asciiTheme="minorHAnsi" w:hAnsiTheme="minorHAnsi" w:cstheme="minorHAnsi"/>
                <w:sz w:val="22"/>
                <w:szCs w:val="22"/>
              </w:rPr>
              <w:t xml:space="preserve"> which are identified in the scheme.</w:t>
            </w:r>
          </w:p>
          <w:p w:rsidR="00AD2D5A" w:rsidRPr="00B508AB" w:rsidRDefault="00AD2D5A" w:rsidP="00424C8E">
            <w:pPr>
              <w:spacing w:line="240" w:lineRule="exact"/>
              <w:rPr>
                <w:rFonts w:asciiTheme="minorHAnsi" w:hAnsiTheme="minorHAnsi" w:cstheme="minorHAnsi"/>
                <w:sz w:val="22"/>
                <w:szCs w:val="22"/>
              </w:rPr>
            </w:pPr>
          </w:p>
          <w:p w:rsidR="00AD2D5A" w:rsidRPr="00B508AB" w:rsidRDefault="00AD2D5A" w:rsidP="00424C8E">
            <w:pPr>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bookmarkStart w:id="1" w:name="Check1"/>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bookmarkEnd w:id="1"/>
            <w:r>
              <w:rPr>
                <w:rFonts w:asciiTheme="minorHAnsi" w:hAnsiTheme="minorHAnsi" w:cstheme="minorHAnsi"/>
                <w:sz w:val="22"/>
                <w:szCs w:val="22"/>
              </w:rPr>
              <w:tab/>
            </w:r>
            <w:r w:rsidRPr="00B508AB">
              <w:rPr>
                <w:rFonts w:asciiTheme="minorHAnsi" w:hAnsiTheme="minorHAnsi" w:cstheme="minorHAnsi"/>
                <w:b/>
                <w:sz w:val="22"/>
                <w:szCs w:val="22"/>
              </w:rPr>
              <w:t>ISO 17025</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General requirements for the competency of testing and calibration laboratories</w:t>
            </w:r>
            <w:r w:rsidRPr="00B508AB">
              <w:rPr>
                <w:rFonts w:asciiTheme="minorHAnsi" w:hAnsiTheme="minorHAnsi" w:cstheme="minorHAnsi"/>
                <w:sz w:val="22"/>
                <w:szCs w:val="22"/>
              </w:rPr>
              <w:t xml:space="preserve">, </w:t>
            </w:r>
            <w:r w:rsidRPr="00B508AB">
              <w:rPr>
                <w:rFonts w:asciiTheme="minorHAnsi" w:hAnsiTheme="minorHAnsi" w:cstheme="minorHAnsi"/>
                <w:b/>
                <w:sz w:val="22"/>
                <w:szCs w:val="22"/>
              </w:rPr>
              <w:t>TESTING</w:t>
            </w:r>
            <w:r w:rsidRPr="00B508AB">
              <w:rPr>
                <w:rFonts w:asciiTheme="minorHAnsi" w:hAnsiTheme="minorHAnsi" w:cstheme="minorHAnsi"/>
                <w:sz w:val="22"/>
                <w:szCs w:val="22"/>
              </w:rPr>
              <w:t>.</w:t>
            </w:r>
          </w:p>
          <w:p w:rsidR="00AD2D5A" w:rsidRPr="00B508AB" w:rsidRDefault="00AD2D5A" w:rsidP="00424C8E">
            <w:pPr>
              <w:spacing w:line="240" w:lineRule="exact"/>
              <w:rPr>
                <w:rFonts w:asciiTheme="minorHAnsi" w:hAnsiTheme="minorHAnsi" w:cstheme="minorHAnsi"/>
                <w:sz w:val="22"/>
                <w:szCs w:val="22"/>
              </w:rPr>
            </w:pPr>
          </w:p>
          <w:p w:rsidR="00AD2D5A" w:rsidRPr="00B508AB" w:rsidRDefault="00AD2D5A" w:rsidP="00424C8E">
            <w:pPr>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17025</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General requirements for the competency of testing and calibration laboratories</w:t>
            </w:r>
            <w:r w:rsidRPr="00B508AB">
              <w:rPr>
                <w:rFonts w:asciiTheme="minorHAnsi" w:hAnsiTheme="minorHAnsi" w:cstheme="minorHAnsi"/>
                <w:sz w:val="22"/>
                <w:szCs w:val="22"/>
              </w:rPr>
              <w:t xml:space="preserve">, </w:t>
            </w:r>
            <w:r w:rsidRPr="00B508AB">
              <w:rPr>
                <w:rFonts w:asciiTheme="minorHAnsi" w:hAnsiTheme="minorHAnsi" w:cstheme="minorHAnsi"/>
                <w:b/>
                <w:sz w:val="22"/>
                <w:szCs w:val="22"/>
              </w:rPr>
              <w:t>CALIBRATION</w:t>
            </w:r>
            <w:r w:rsidRPr="00B508AB">
              <w:rPr>
                <w:rFonts w:asciiTheme="minorHAnsi" w:hAnsiTheme="minorHAnsi" w:cstheme="minorHAnsi"/>
                <w:sz w:val="22"/>
                <w:szCs w:val="22"/>
              </w:rPr>
              <w:t>.</w:t>
            </w:r>
          </w:p>
          <w:p w:rsidR="00AD2D5A" w:rsidRPr="00B508AB" w:rsidRDefault="00AD2D5A" w:rsidP="00424C8E">
            <w:pPr>
              <w:spacing w:line="240" w:lineRule="exact"/>
              <w:rPr>
                <w:rFonts w:asciiTheme="minorHAnsi" w:hAnsiTheme="minorHAnsi" w:cstheme="minorHAnsi"/>
                <w:sz w:val="22"/>
                <w:szCs w:val="22"/>
              </w:rPr>
            </w:pPr>
          </w:p>
          <w:p w:rsidR="00AD2D5A" w:rsidRPr="00B508AB" w:rsidRDefault="00AD2D5A" w:rsidP="00424C8E">
            <w:pPr>
              <w:tabs>
                <w:tab w:val="left" w:pos="426"/>
              </w:tabs>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 xml:space="preserve"> </w:t>
            </w:r>
            <w:r>
              <w:rPr>
                <w:rFonts w:asciiTheme="minorHAnsi" w:hAnsiTheme="minorHAnsi" w:cstheme="minorHAnsi"/>
                <w:sz w:val="22"/>
                <w:szCs w:val="22"/>
              </w:rPr>
              <w:tab/>
            </w:r>
            <w:r w:rsidRPr="00B508AB">
              <w:rPr>
                <w:rFonts w:asciiTheme="minorHAnsi" w:hAnsiTheme="minorHAnsi" w:cstheme="minorHAnsi"/>
                <w:b/>
                <w:sz w:val="22"/>
                <w:szCs w:val="22"/>
              </w:rPr>
              <w:t>ISO 15189</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Medical laboratories – requirements for quality and competence</w:t>
            </w:r>
            <w:r w:rsidRPr="00B508AB">
              <w:rPr>
                <w:rFonts w:asciiTheme="minorHAnsi" w:hAnsiTheme="minorHAnsi" w:cstheme="minorHAnsi"/>
                <w:sz w:val="22"/>
                <w:szCs w:val="22"/>
              </w:rPr>
              <w:t>.</w:t>
            </w:r>
          </w:p>
          <w:p w:rsidR="00AD2D5A" w:rsidRPr="00B508AB" w:rsidRDefault="00AD2D5A" w:rsidP="00424C8E">
            <w:pPr>
              <w:spacing w:line="240" w:lineRule="exact"/>
              <w:rPr>
                <w:rFonts w:asciiTheme="minorHAnsi" w:hAnsiTheme="minorHAnsi" w:cstheme="minorHAnsi"/>
                <w:sz w:val="22"/>
                <w:szCs w:val="22"/>
              </w:rPr>
            </w:pPr>
          </w:p>
          <w:p w:rsidR="00AD2D5A" w:rsidRPr="00B508AB" w:rsidRDefault="00AD2D5A" w:rsidP="00424C8E">
            <w:pPr>
              <w:tabs>
                <w:tab w:val="left" w:pos="426"/>
              </w:tabs>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 xml:space="preserve"> </w:t>
            </w:r>
            <w:r>
              <w:rPr>
                <w:rFonts w:asciiTheme="minorHAnsi" w:hAnsiTheme="minorHAnsi" w:cstheme="minorHAnsi"/>
                <w:sz w:val="22"/>
                <w:szCs w:val="22"/>
              </w:rPr>
              <w:tab/>
            </w:r>
            <w:r w:rsidRPr="00B508AB">
              <w:rPr>
                <w:rFonts w:asciiTheme="minorHAnsi" w:hAnsiTheme="minorHAnsi" w:cstheme="minorHAnsi"/>
                <w:b/>
                <w:sz w:val="22"/>
                <w:szCs w:val="22"/>
              </w:rPr>
              <w:t>ISO 17034</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General requirements for the competence of reference material producers</w:t>
            </w:r>
            <w:r w:rsidRPr="00B508AB">
              <w:rPr>
                <w:rFonts w:asciiTheme="minorHAnsi" w:hAnsiTheme="minorHAnsi" w:cstheme="minorHAnsi"/>
                <w:sz w:val="22"/>
                <w:szCs w:val="22"/>
              </w:rPr>
              <w:t>.</w:t>
            </w:r>
          </w:p>
          <w:p w:rsidR="00AD2D5A" w:rsidRPr="00B508AB" w:rsidRDefault="00AD2D5A" w:rsidP="00424C8E">
            <w:pPr>
              <w:tabs>
                <w:tab w:val="left" w:pos="142"/>
                <w:tab w:val="left" w:pos="426"/>
              </w:tabs>
              <w:spacing w:line="240" w:lineRule="exact"/>
              <w:rPr>
                <w:rFonts w:asciiTheme="minorHAnsi" w:hAnsiTheme="minorHAnsi" w:cstheme="minorHAnsi"/>
                <w:sz w:val="22"/>
                <w:szCs w:val="22"/>
              </w:rPr>
            </w:pPr>
          </w:p>
          <w:p w:rsidR="00AD2D5A" w:rsidRPr="00B508AB" w:rsidRDefault="00AD2D5A" w:rsidP="00424C8E">
            <w:pPr>
              <w:tabs>
                <w:tab w:val="left" w:pos="142"/>
                <w:tab w:val="left" w:pos="426"/>
              </w:tabs>
              <w:spacing w:after="200"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17021-1</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Conformity assessment – requirements for bodies providing audit and certification of management systems</w:t>
            </w:r>
            <w:r w:rsidRPr="00B508AB">
              <w:rPr>
                <w:rFonts w:asciiTheme="minorHAnsi" w:hAnsiTheme="minorHAnsi" w:cstheme="minorHAnsi"/>
                <w:sz w:val="22"/>
                <w:szCs w:val="22"/>
              </w:rPr>
              <w:t>.</w:t>
            </w:r>
          </w:p>
          <w:p w:rsidR="00AD2D5A" w:rsidRPr="00B508AB" w:rsidRDefault="00AD2D5A" w:rsidP="00424C8E">
            <w:pPr>
              <w:tabs>
                <w:tab w:val="left" w:pos="142"/>
                <w:tab w:val="left" w:pos="426"/>
              </w:tabs>
              <w:spacing w:after="200" w:line="240" w:lineRule="exact"/>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17065</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General requirements for bodies operating product certification systems.</w:t>
            </w:r>
          </w:p>
          <w:p w:rsidR="00AD2D5A" w:rsidRPr="00B508AB" w:rsidRDefault="00AD2D5A" w:rsidP="00424C8E">
            <w:pPr>
              <w:tabs>
                <w:tab w:val="left" w:pos="142"/>
                <w:tab w:val="left" w:pos="426"/>
              </w:tabs>
              <w:spacing w:after="200" w:line="240" w:lineRule="exact"/>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17024</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General requirements for bodies operating certification of persons.</w:t>
            </w:r>
          </w:p>
          <w:p w:rsidR="00AD2D5A" w:rsidRPr="00B508AB" w:rsidRDefault="00AD2D5A" w:rsidP="00424C8E">
            <w:pPr>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14065</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Greenhouse gases – requirements for greenhouse gas validation and verification bodies for use in accreditation or other forms of recognition</w:t>
            </w:r>
            <w:r w:rsidRPr="00B508AB">
              <w:rPr>
                <w:rFonts w:asciiTheme="minorHAnsi" w:hAnsiTheme="minorHAnsi" w:cstheme="minorHAnsi"/>
                <w:sz w:val="22"/>
                <w:szCs w:val="22"/>
              </w:rPr>
              <w:t>.</w:t>
            </w:r>
          </w:p>
          <w:p w:rsidR="00AD2D5A" w:rsidRPr="00B508AB" w:rsidRDefault="00AD2D5A" w:rsidP="00424C8E">
            <w:pPr>
              <w:spacing w:line="240" w:lineRule="exact"/>
              <w:ind w:left="426" w:hanging="426"/>
              <w:rPr>
                <w:rFonts w:asciiTheme="minorHAnsi" w:hAnsiTheme="minorHAnsi" w:cstheme="minorHAnsi"/>
                <w:sz w:val="22"/>
                <w:szCs w:val="22"/>
              </w:rPr>
            </w:pPr>
          </w:p>
          <w:p w:rsidR="00AD2D5A" w:rsidRPr="00B508AB" w:rsidRDefault="00AD2D5A" w:rsidP="00424C8E">
            <w:pPr>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17043</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Conformity assessment: general requirements for proficiency testing</w:t>
            </w:r>
            <w:r w:rsidRPr="00B508AB">
              <w:rPr>
                <w:rFonts w:asciiTheme="minorHAnsi" w:hAnsiTheme="minorHAnsi" w:cstheme="minorHAnsi"/>
                <w:sz w:val="22"/>
                <w:szCs w:val="22"/>
              </w:rPr>
              <w:t>.</w:t>
            </w:r>
          </w:p>
          <w:p w:rsidR="00AD2D5A" w:rsidRPr="00B508AB" w:rsidRDefault="00AD2D5A" w:rsidP="00424C8E">
            <w:pPr>
              <w:spacing w:line="240" w:lineRule="exact"/>
              <w:ind w:left="426" w:hanging="426"/>
              <w:rPr>
                <w:rFonts w:asciiTheme="minorHAnsi" w:hAnsiTheme="minorHAnsi" w:cstheme="minorHAnsi"/>
                <w:sz w:val="22"/>
                <w:szCs w:val="22"/>
              </w:rPr>
            </w:pPr>
          </w:p>
          <w:p w:rsidR="00AD2D5A" w:rsidRPr="00B508AB" w:rsidRDefault="00AD2D5A" w:rsidP="00424C8E">
            <w:pPr>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17020</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General requirements for bodies performing inspection</w:t>
            </w:r>
            <w:r w:rsidRPr="00B508AB">
              <w:rPr>
                <w:rFonts w:asciiTheme="minorHAnsi" w:hAnsiTheme="minorHAnsi" w:cstheme="minorHAnsi"/>
                <w:sz w:val="22"/>
                <w:szCs w:val="22"/>
              </w:rPr>
              <w:t>.</w:t>
            </w:r>
          </w:p>
          <w:p w:rsidR="00AD2D5A" w:rsidRPr="00B508AB" w:rsidRDefault="00AD2D5A" w:rsidP="00424C8E">
            <w:pPr>
              <w:spacing w:line="240" w:lineRule="exact"/>
              <w:ind w:left="426" w:hanging="426"/>
              <w:rPr>
                <w:rFonts w:asciiTheme="minorHAnsi" w:hAnsiTheme="minorHAnsi" w:cstheme="minorHAnsi"/>
                <w:sz w:val="22"/>
                <w:szCs w:val="22"/>
              </w:rPr>
            </w:pPr>
          </w:p>
          <w:p w:rsidR="00AD2D5A" w:rsidRPr="00B508AB" w:rsidRDefault="00AD2D5A" w:rsidP="00424C8E">
            <w:pPr>
              <w:spacing w:line="240" w:lineRule="exact"/>
              <w:ind w:left="426" w:hanging="426"/>
              <w:rPr>
                <w:rFonts w:asciiTheme="minorHAnsi" w:hAnsiTheme="minorHAnsi" w:cstheme="minorHAnsi"/>
                <w: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2038</w:t>
            </w:r>
            <w:r>
              <w:rPr>
                <w:rFonts w:asciiTheme="minorHAnsi" w:hAnsiTheme="minorHAnsi" w:cstheme="minorHAnsi"/>
                <w:b/>
                <w:sz w:val="22"/>
                <w:szCs w:val="22"/>
              </w:rPr>
              <w:t>7</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 xml:space="preserve">Biotechnology – Biobanking – General requirements for biobanking. </w:t>
            </w:r>
          </w:p>
          <w:p w:rsidR="00AD2D5A" w:rsidRPr="00B508AB" w:rsidRDefault="00AD2D5A" w:rsidP="00424C8E">
            <w:pPr>
              <w:spacing w:line="240" w:lineRule="exact"/>
              <w:rPr>
                <w:rFonts w:asciiTheme="minorHAnsi" w:hAnsiTheme="minorHAnsi" w:cstheme="minorHAnsi"/>
                <w:i/>
                <w:sz w:val="22"/>
                <w:szCs w:val="22"/>
              </w:rPr>
            </w:pPr>
          </w:p>
          <w:p w:rsidR="004B20F4" w:rsidRPr="00AD2D5A" w:rsidRDefault="00AD2D5A" w:rsidP="00424C8E">
            <w:pPr>
              <w:spacing w:line="240" w:lineRule="exact"/>
              <w:ind w:left="426" w:hanging="426"/>
              <w:rPr>
                <w:rFonts w:asciiTheme="minorHAnsi" w:hAnsiTheme="minorHAnsi" w:cstheme="minorHAnsi"/>
                <w:sz w:val="22"/>
                <w:szCs w:val="22"/>
              </w:rPr>
            </w:pP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ab/>
            </w:r>
            <w:r w:rsidRPr="00B508AB">
              <w:rPr>
                <w:rFonts w:asciiTheme="minorHAnsi" w:hAnsiTheme="minorHAnsi" w:cstheme="minorHAnsi"/>
                <w:b/>
                <w:sz w:val="22"/>
                <w:szCs w:val="22"/>
              </w:rPr>
              <w:t>ISO 17029</w:t>
            </w:r>
            <w:r w:rsidRPr="00B508AB">
              <w:rPr>
                <w:rFonts w:asciiTheme="minorHAnsi" w:hAnsiTheme="minorHAnsi" w:cstheme="minorHAnsi"/>
                <w:sz w:val="22"/>
                <w:szCs w:val="22"/>
              </w:rPr>
              <w:t xml:space="preserve">: </w:t>
            </w:r>
            <w:r w:rsidRPr="00B508AB">
              <w:rPr>
                <w:rFonts w:asciiTheme="minorHAnsi" w:hAnsiTheme="minorHAnsi" w:cstheme="minorHAnsi"/>
                <w:i/>
                <w:sz w:val="22"/>
                <w:szCs w:val="22"/>
              </w:rPr>
              <w:t>Conformity assessment – General principles and requirements for validation and verification bodies.</w:t>
            </w:r>
          </w:p>
        </w:tc>
      </w:tr>
    </w:tbl>
    <w:p w:rsidR="00870B6C" w:rsidRDefault="00870B6C">
      <w:r>
        <w:br w:type="page"/>
      </w:r>
    </w:p>
    <w:tbl>
      <w:tblPr>
        <w:tblStyle w:val="TableGrid"/>
        <w:tblW w:w="0" w:type="auto"/>
        <w:tblBorders>
          <w:top w:val="single" w:sz="4" w:space="0" w:color="008080"/>
          <w:left w:val="single" w:sz="4" w:space="0" w:color="008080"/>
          <w:bottom w:val="single" w:sz="4" w:space="0" w:color="008080"/>
          <w:right w:val="single" w:sz="4" w:space="0" w:color="008080"/>
          <w:insideH w:val="single" w:sz="4" w:space="0" w:color="008080"/>
          <w:insideV w:val="single" w:sz="4" w:space="0" w:color="auto"/>
        </w:tblBorders>
        <w:tblLook w:val="04A0" w:firstRow="1" w:lastRow="0" w:firstColumn="1" w:lastColumn="0" w:noHBand="0" w:noVBand="1"/>
      </w:tblPr>
      <w:tblGrid>
        <w:gridCol w:w="630"/>
        <w:gridCol w:w="12"/>
        <w:gridCol w:w="2755"/>
        <w:gridCol w:w="2268"/>
        <w:gridCol w:w="2268"/>
        <w:gridCol w:w="567"/>
        <w:gridCol w:w="516"/>
      </w:tblGrid>
      <w:tr w:rsidR="00AD2D5A" w:rsidTr="00870B6C">
        <w:tc>
          <w:tcPr>
            <w:tcW w:w="9016" w:type="dxa"/>
            <w:gridSpan w:val="7"/>
            <w:shd w:val="clear" w:color="auto" w:fill="E7E6E6" w:themeFill="background2"/>
            <w:tcMar>
              <w:top w:w="57" w:type="dxa"/>
              <w:bottom w:w="57" w:type="dxa"/>
            </w:tcMar>
          </w:tcPr>
          <w:p w:rsidR="00AD2D5A" w:rsidRDefault="00AD2D5A" w:rsidP="00424C8E">
            <w:pPr>
              <w:spacing w:line="240" w:lineRule="exact"/>
              <w:rPr>
                <w:rFonts w:cstheme="minorHAnsi"/>
                <w:b/>
              </w:rPr>
            </w:pPr>
            <w:r w:rsidRPr="00B508AB">
              <w:rPr>
                <w:rFonts w:asciiTheme="minorHAnsi" w:hAnsiTheme="minorHAnsi" w:cstheme="minorHAnsi"/>
                <w:b/>
                <w:sz w:val="22"/>
                <w:szCs w:val="22"/>
              </w:rPr>
              <w:lastRenderedPageBreak/>
              <w:t>Part C:</w:t>
            </w:r>
            <w:r w:rsidRPr="00B508AB">
              <w:rPr>
                <w:rFonts w:asciiTheme="minorHAnsi" w:hAnsiTheme="minorHAnsi" w:cstheme="minorHAnsi"/>
                <w:b/>
                <w:sz w:val="22"/>
                <w:szCs w:val="22"/>
              </w:rPr>
              <w:tab/>
              <w:t>Organisation General Information</w:t>
            </w:r>
          </w:p>
        </w:tc>
      </w:tr>
      <w:tr w:rsidR="00424C8E" w:rsidTr="00870B6C">
        <w:trPr>
          <w:cantSplit/>
          <w:trHeight w:val="20"/>
        </w:trPr>
        <w:tc>
          <w:tcPr>
            <w:tcW w:w="630" w:type="dxa"/>
            <w:vMerge w:val="restart"/>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r>
              <w:rPr>
                <w:rFonts w:cstheme="minorHAnsi"/>
                <w:b/>
              </w:rPr>
              <w:t>Q1</w:t>
            </w: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Organisation name</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Address</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Telephone number</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Contact email</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Company web address</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Contact person</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Deputy contact person</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424C8E" w:rsidTr="00870B6C">
        <w:trPr>
          <w:cantSplit/>
          <w:trHeight w:val="20"/>
        </w:trPr>
        <w:tc>
          <w:tcPr>
            <w:tcW w:w="630" w:type="dxa"/>
            <w:vMerge/>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p>
        </w:tc>
        <w:tc>
          <w:tcPr>
            <w:tcW w:w="2767" w:type="dxa"/>
            <w:gridSpan w:val="2"/>
            <w:tcBorders>
              <w:left w:val="single" w:sz="4" w:space="0" w:color="008080"/>
              <w:right w:val="single" w:sz="4" w:space="0" w:color="008080"/>
            </w:tcBorders>
            <w:shd w:val="clear" w:color="auto" w:fill="auto"/>
          </w:tcPr>
          <w:p w:rsidR="00424C8E" w:rsidRDefault="00424C8E" w:rsidP="00424C8E">
            <w:pPr>
              <w:spacing w:line="240" w:lineRule="exact"/>
              <w:rPr>
                <w:rFonts w:cstheme="minorHAnsi"/>
                <w:b/>
              </w:rPr>
            </w:pPr>
            <w:r>
              <w:rPr>
                <w:rFonts w:cstheme="minorHAnsi"/>
                <w:b/>
              </w:rPr>
              <w:t>Company registration number</w:t>
            </w:r>
          </w:p>
        </w:tc>
        <w:tc>
          <w:tcPr>
            <w:tcW w:w="5619" w:type="dxa"/>
            <w:gridSpan w:val="4"/>
            <w:tcBorders>
              <w:left w:val="single" w:sz="4" w:space="0" w:color="008080"/>
            </w:tcBorders>
            <w:shd w:val="clear" w:color="auto" w:fill="auto"/>
          </w:tcPr>
          <w:p w:rsidR="00424C8E" w:rsidRDefault="00424C8E" w:rsidP="00424C8E">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AD2D5A" w:rsidTr="00870B6C">
        <w:tc>
          <w:tcPr>
            <w:tcW w:w="9016" w:type="dxa"/>
            <w:gridSpan w:val="7"/>
            <w:shd w:val="clear" w:color="auto" w:fill="auto"/>
            <w:tcMar>
              <w:top w:w="57" w:type="dxa"/>
              <w:bottom w:w="57" w:type="dxa"/>
            </w:tcMar>
          </w:tcPr>
          <w:p w:rsidR="00AD2D5A" w:rsidRDefault="00AD2D5A" w:rsidP="00424C8E">
            <w:pPr>
              <w:spacing w:line="240" w:lineRule="exact"/>
              <w:rPr>
                <w:rFonts w:cstheme="minorHAnsi"/>
                <w:b/>
              </w:rPr>
            </w:pPr>
          </w:p>
        </w:tc>
      </w:tr>
      <w:tr w:rsidR="00424C8E" w:rsidTr="00870B6C">
        <w:trPr>
          <w:cantSplit/>
        </w:trPr>
        <w:tc>
          <w:tcPr>
            <w:tcW w:w="642" w:type="dxa"/>
            <w:gridSpan w:val="2"/>
            <w:vMerge w:val="restart"/>
            <w:tcBorders>
              <w:right w:val="single" w:sz="4" w:space="0" w:color="008080"/>
            </w:tcBorders>
            <w:shd w:val="clear" w:color="auto" w:fill="auto"/>
            <w:tcMar>
              <w:top w:w="57" w:type="dxa"/>
              <w:bottom w:w="57" w:type="dxa"/>
            </w:tcMar>
          </w:tcPr>
          <w:p w:rsidR="00424C8E" w:rsidRDefault="00424C8E" w:rsidP="00424C8E">
            <w:pPr>
              <w:spacing w:line="240" w:lineRule="exact"/>
              <w:rPr>
                <w:rFonts w:cstheme="minorHAnsi"/>
                <w:b/>
              </w:rPr>
            </w:pPr>
            <w:r>
              <w:rPr>
                <w:rFonts w:cstheme="minorHAnsi"/>
                <w:b/>
              </w:rPr>
              <w:t>Q2</w:t>
            </w:r>
          </w:p>
        </w:tc>
        <w:tc>
          <w:tcPr>
            <w:tcW w:w="8374" w:type="dxa"/>
            <w:gridSpan w:val="5"/>
            <w:tcBorders>
              <w:left w:val="single" w:sz="4" w:space="0" w:color="008080"/>
            </w:tcBorders>
            <w:shd w:val="clear" w:color="auto" w:fill="auto"/>
          </w:tcPr>
          <w:p w:rsidR="00424C8E" w:rsidRDefault="00424C8E" w:rsidP="00424C8E">
            <w:pPr>
              <w:spacing w:line="240" w:lineRule="exact"/>
              <w:rPr>
                <w:rFonts w:cstheme="minorHAnsi"/>
                <w:b/>
              </w:rPr>
            </w:pPr>
            <w:r>
              <w:rPr>
                <w:rFonts w:cstheme="minorHAnsi"/>
                <w:b/>
              </w:rPr>
              <w:t xml:space="preserve">Legal status of the organisation </w:t>
            </w:r>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Default="00870B6C" w:rsidP="00870B6C">
            <w:pPr>
              <w:spacing w:line="240" w:lineRule="exact"/>
              <w:rPr>
                <w:rFonts w:cstheme="minorHAnsi"/>
                <w:b/>
              </w:rPr>
            </w:pPr>
            <w:r>
              <w:rPr>
                <w:rFonts w:cstheme="minorHAnsi"/>
                <w:b/>
              </w:rPr>
              <w:t xml:space="preserve">Trading name if applicable </w:t>
            </w:r>
            <w:r w:rsidRPr="00C60EB1">
              <w:rPr>
                <w:rFonts w:ascii="Calibri" w:hAnsi="Calibri"/>
                <w:sz w:val="20"/>
              </w:rPr>
              <w:fldChar w:fldCharType="begin">
                <w:ffData>
                  <w:name w:val="Text21"/>
                  <w:enabled/>
                  <w:calcOnExit w:val="0"/>
                  <w:textInput/>
                </w:ffData>
              </w:fldChar>
            </w:r>
            <w:r w:rsidRPr="00C60EB1">
              <w:rPr>
                <w:rFonts w:ascii="Calibri" w:hAnsi="Calibri"/>
                <w:sz w:val="20"/>
                <w:szCs w:val="22"/>
              </w:rPr>
              <w:instrText xml:space="preserve"> FORMTEXT </w:instrText>
            </w:r>
            <w:r w:rsidRPr="00C60EB1">
              <w:rPr>
                <w:rFonts w:ascii="Calibri" w:hAnsi="Calibri"/>
                <w:sz w:val="20"/>
              </w:rPr>
            </w:r>
            <w:r w:rsidRPr="00C60EB1">
              <w:rPr>
                <w:rFonts w:ascii="Calibri" w:hAnsi="Calibri"/>
                <w:sz w:val="20"/>
              </w:rPr>
              <w:fldChar w:fldCharType="separate"/>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noProof/>
                <w:sz w:val="20"/>
                <w:szCs w:val="22"/>
              </w:rPr>
              <w:t> </w:t>
            </w:r>
            <w:r w:rsidRPr="00C60EB1">
              <w:rPr>
                <w:rFonts w:ascii="Calibri" w:hAnsi="Calibri"/>
                <w:sz w:val="20"/>
              </w:rPr>
              <w:fldChar w:fldCharType="end"/>
            </w:r>
          </w:p>
        </w:tc>
        <w:tc>
          <w:tcPr>
            <w:tcW w:w="567" w:type="dxa"/>
            <w:tcBorders>
              <w:left w:val="single" w:sz="4" w:space="0" w:color="008080"/>
              <w:right w:val="single" w:sz="4" w:space="0" w:color="008080"/>
            </w:tcBorders>
            <w:shd w:val="clear" w:color="auto" w:fill="auto"/>
          </w:tcPr>
          <w:p w:rsidR="00870B6C" w:rsidRDefault="00870B6C" w:rsidP="00870B6C">
            <w:r>
              <w:t>Y</w:t>
            </w:r>
          </w:p>
        </w:tc>
        <w:tc>
          <w:tcPr>
            <w:tcW w:w="516" w:type="dxa"/>
            <w:tcBorders>
              <w:left w:val="single" w:sz="4" w:space="0" w:color="008080"/>
            </w:tcBorders>
            <w:shd w:val="clear" w:color="auto" w:fill="auto"/>
          </w:tcPr>
          <w:p w:rsidR="00870B6C" w:rsidRDefault="00870B6C" w:rsidP="00870B6C">
            <w:r>
              <w:t>N</w:t>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Owned by an individual (sole trader)</w:t>
            </w:r>
          </w:p>
        </w:tc>
        <w:tc>
          <w:tcPr>
            <w:tcW w:w="567" w:type="dxa"/>
            <w:tcBorders>
              <w:left w:val="single" w:sz="4" w:space="0" w:color="008080"/>
              <w:righ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c>
          <w:tcPr>
            <w:tcW w:w="516" w:type="dxa"/>
            <w:tcBorders>
              <w:lef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Owned by private company or partnership</w:t>
            </w:r>
          </w:p>
        </w:tc>
        <w:tc>
          <w:tcPr>
            <w:tcW w:w="567" w:type="dxa"/>
            <w:tcBorders>
              <w:left w:val="single" w:sz="4" w:space="0" w:color="008080"/>
              <w:righ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c>
          <w:tcPr>
            <w:tcW w:w="516" w:type="dxa"/>
            <w:tcBorders>
              <w:lef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Owned by a public limited company</w:t>
            </w:r>
          </w:p>
        </w:tc>
        <w:tc>
          <w:tcPr>
            <w:tcW w:w="567" w:type="dxa"/>
            <w:tcBorders>
              <w:left w:val="single" w:sz="4" w:space="0" w:color="008080"/>
              <w:righ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c>
          <w:tcPr>
            <w:tcW w:w="516" w:type="dxa"/>
            <w:tcBorders>
              <w:lef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Owned by academic institution</w:t>
            </w:r>
          </w:p>
        </w:tc>
        <w:tc>
          <w:tcPr>
            <w:tcW w:w="567" w:type="dxa"/>
            <w:tcBorders>
              <w:left w:val="single" w:sz="4" w:space="0" w:color="008080"/>
              <w:righ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c>
          <w:tcPr>
            <w:tcW w:w="516" w:type="dxa"/>
            <w:tcBorders>
              <w:lef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Owned by a public body</w:t>
            </w:r>
          </w:p>
        </w:tc>
        <w:tc>
          <w:tcPr>
            <w:tcW w:w="567" w:type="dxa"/>
            <w:tcBorders>
              <w:left w:val="single" w:sz="4" w:space="0" w:color="008080"/>
              <w:righ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c>
          <w:tcPr>
            <w:tcW w:w="516" w:type="dxa"/>
            <w:tcBorders>
              <w:lef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r>
      <w:tr w:rsidR="00870B6C" w:rsidTr="00870B6C">
        <w:trPr>
          <w:cantSplit/>
        </w:trPr>
        <w:tc>
          <w:tcPr>
            <w:tcW w:w="642" w:type="dxa"/>
            <w:gridSpan w:val="2"/>
            <w:vMerge/>
            <w:tcBorders>
              <w:right w:val="single" w:sz="4" w:space="0" w:color="008080"/>
            </w:tcBorders>
            <w:shd w:val="clear" w:color="auto" w:fill="auto"/>
            <w:tcMar>
              <w:top w:w="57" w:type="dxa"/>
              <w:bottom w:w="57" w:type="dxa"/>
            </w:tcMar>
          </w:tcPr>
          <w:p w:rsidR="00870B6C" w:rsidRDefault="00870B6C" w:rsidP="00870B6C">
            <w:pPr>
              <w:spacing w:line="240" w:lineRule="exact"/>
              <w:rPr>
                <w:rFonts w:cstheme="minorHAnsi"/>
                <w:b/>
              </w:rPr>
            </w:pPr>
          </w:p>
        </w:tc>
        <w:tc>
          <w:tcPr>
            <w:tcW w:w="7291"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Part of a professional institution</w:t>
            </w:r>
          </w:p>
        </w:tc>
        <w:tc>
          <w:tcPr>
            <w:tcW w:w="567" w:type="dxa"/>
            <w:tcBorders>
              <w:left w:val="single" w:sz="4" w:space="0" w:color="008080"/>
              <w:righ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c>
          <w:tcPr>
            <w:tcW w:w="516" w:type="dxa"/>
            <w:tcBorders>
              <w:left w:val="single" w:sz="4" w:space="0" w:color="008080"/>
            </w:tcBorders>
            <w:shd w:val="clear" w:color="auto" w:fill="auto"/>
          </w:tcPr>
          <w:p w:rsidR="00870B6C" w:rsidRDefault="00870B6C" w:rsidP="00870B6C">
            <w:r w:rsidRPr="00BE1BFE">
              <w:rPr>
                <w:rFonts w:cstheme="minorHAnsi"/>
              </w:rPr>
              <w:fldChar w:fldCharType="begin">
                <w:ffData>
                  <w:name w:val="Check1"/>
                  <w:enabled/>
                  <w:calcOnExit w:val="0"/>
                  <w:checkBox>
                    <w:sizeAuto/>
                    <w:default w:val="0"/>
                  </w:checkBox>
                </w:ffData>
              </w:fldChar>
            </w:r>
            <w:r w:rsidRPr="00BE1BFE">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E1BFE">
              <w:rPr>
                <w:rFonts w:cstheme="minorHAnsi"/>
              </w:rPr>
              <w:fldChar w:fldCharType="end"/>
            </w:r>
          </w:p>
        </w:tc>
      </w:tr>
      <w:tr w:rsidR="00AD2D5A" w:rsidTr="00870B6C">
        <w:tc>
          <w:tcPr>
            <w:tcW w:w="9016" w:type="dxa"/>
            <w:gridSpan w:val="7"/>
            <w:shd w:val="clear" w:color="auto" w:fill="auto"/>
            <w:tcMar>
              <w:top w:w="57" w:type="dxa"/>
              <w:bottom w:w="57" w:type="dxa"/>
            </w:tcMar>
          </w:tcPr>
          <w:p w:rsidR="00AD2D5A" w:rsidRDefault="00AD2D5A" w:rsidP="00424C8E">
            <w:pPr>
              <w:spacing w:line="240" w:lineRule="exact"/>
              <w:rPr>
                <w:rFonts w:cstheme="minorHAnsi"/>
                <w:b/>
              </w:rPr>
            </w:pPr>
          </w:p>
        </w:tc>
      </w:tr>
      <w:tr w:rsidR="00870B6C" w:rsidTr="00870B6C">
        <w:tc>
          <w:tcPr>
            <w:tcW w:w="630" w:type="dxa"/>
            <w:vMerge w:val="restart"/>
            <w:tcBorders>
              <w:right w:val="single" w:sz="4" w:space="0" w:color="008080"/>
            </w:tcBorders>
            <w:shd w:val="clear" w:color="auto" w:fill="auto"/>
            <w:tcMar>
              <w:top w:w="57" w:type="dxa"/>
              <w:bottom w:w="57" w:type="dxa"/>
            </w:tcMar>
          </w:tcPr>
          <w:p w:rsidR="00870B6C" w:rsidRDefault="00870B6C" w:rsidP="00424C8E">
            <w:pPr>
              <w:spacing w:line="240" w:lineRule="exact"/>
              <w:rPr>
                <w:rFonts w:cstheme="minorHAnsi"/>
                <w:b/>
              </w:rPr>
            </w:pPr>
            <w:r>
              <w:rPr>
                <w:rFonts w:cstheme="minorHAnsi"/>
                <w:b/>
              </w:rPr>
              <w:t>Q3</w:t>
            </w:r>
          </w:p>
        </w:tc>
        <w:tc>
          <w:tcPr>
            <w:tcW w:w="8386" w:type="dxa"/>
            <w:gridSpan w:val="6"/>
            <w:tcBorders>
              <w:lef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Is the organisation part of a larger organisation with activities/products/services other than those subject to the application for accreditation?</w:t>
            </w:r>
          </w:p>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If so, please identify organisation and activities (e.g. consultancy, training, market surveillance).</w:t>
            </w:r>
          </w:p>
          <w:p w:rsidR="00870B6C" w:rsidRDefault="00870B6C" w:rsidP="00870B6C">
            <w:pPr>
              <w:spacing w:line="240" w:lineRule="exact"/>
              <w:rPr>
                <w:rFonts w:cstheme="minorHAnsi"/>
                <w:b/>
              </w:rPr>
            </w:pPr>
            <w:r w:rsidRPr="00B508AB">
              <w:rPr>
                <w:rFonts w:asciiTheme="minorHAnsi" w:hAnsiTheme="minorHAnsi" w:cstheme="minorHAnsi"/>
                <w:sz w:val="22"/>
                <w:szCs w:val="22"/>
              </w:rPr>
              <w:t xml:space="preserve">If part of </w:t>
            </w:r>
            <w:r>
              <w:rPr>
                <w:rFonts w:asciiTheme="minorHAnsi" w:hAnsiTheme="minorHAnsi" w:cstheme="minorHAnsi"/>
                <w:sz w:val="22"/>
                <w:szCs w:val="22"/>
              </w:rPr>
              <w:t>g</w:t>
            </w:r>
            <w:r w:rsidRPr="00B508AB">
              <w:rPr>
                <w:rFonts w:asciiTheme="minorHAnsi" w:hAnsiTheme="minorHAnsi" w:cstheme="minorHAnsi"/>
                <w:sz w:val="22"/>
                <w:szCs w:val="22"/>
              </w:rPr>
              <w:t>overnment, ple</w:t>
            </w:r>
            <w:r>
              <w:rPr>
                <w:rFonts w:asciiTheme="minorHAnsi" w:hAnsiTheme="minorHAnsi" w:cstheme="minorHAnsi"/>
                <w:sz w:val="22"/>
                <w:szCs w:val="22"/>
              </w:rPr>
              <w:t>ase define relationship within g</w:t>
            </w:r>
            <w:r w:rsidRPr="00B508AB">
              <w:rPr>
                <w:rFonts w:asciiTheme="minorHAnsi" w:hAnsiTheme="minorHAnsi" w:cstheme="minorHAnsi"/>
                <w:sz w:val="22"/>
                <w:szCs w:val="22"/>
              </w:rPr>
              <w:t>overnment.</w:t>
            </w:r>
          </w:p>
        </w:tc>
      </w:tr>
      <w:tr w:rsidR="00870B6C" w:rsidTr="00870B6C">
        <w:tc>
          <w:tcPr>
            <w:tcW w:w="630" w:type="dxa"/>
            <w:vMerge/>
            <w:tcBorders>
              <w:right w:val="single" w:sz="4" w:space="0" w:color="008080"/>
            </w:tcBorders>
            <w:shd w:val="clear" w:color="auto" w:fill="auto"/>
            <w:tcMar>
              <w:top w:w="57" w:type="dxa"/>
              <w:bottom w:w="57" w:type="dxa"/>
            </w:tcMar>
          </w:tcPr>
          <w:p w:rsidR="00870B6C" w:rsidRDefault="00870B6C" w:rsidP="00424C8E">
            <w:pPr>
              <w:spacing w:line="240" w:lineRule="exact"/>
              <w:rPr>
                <w:rFonts w:cstheme="minorHAnsi"/>
                <w:b/>
              </w:rPr>
            </w:pPr>
          </w:p>
        </w:tc>
        <w:tc>
          <w:tcPr>
            <w:tcW w:w="8386" w:type="dxa"/>
            <w:gridSpan w:val="6"/>
            <w:tcBorders>
              <w:left w:val="single" w:sz="4" w:space="0" w:color="008080"/>
            </w:tcBorders>
            <w:shd w:val="clear" w:color="auto" w:fill="auto"/>
          </w:tcPr>
          <w:p w:rsidR="00870B6C" w:rsidRDefault="00870B6C" w:rsidP="00424C8E">
            <w:pPr>
              <w:spacing w:line="240" w:lineRule="exact"/>
              <w:rPr>
                <w:rFonts w:cstheme="minorHAnsi"/>
                <w:b/>
              </w:rPr>
            </w:pPr>
            <w:r w:rsidRPr="004509C2">
              <w:rPr>
                <w:rFonts w:ascii="Calibri" w:hAnsi="Calibri"/>
                <w:sz w:val="20"/>
              </w:rPr>
              <w:fldChar w:fldCharType="begin">
                <w:ffData>
                  <w:name w:val="Text21"/>
                  <w:enabled/>
                  <w:calcOnExit w:val="0"/>
                  <w:textInput/>
                </w:ffData>
              </w:fldChar>
            </w:r>
            <w:r w:rsidRPr="004509C2">
              <w:rPr>
                <w:rFonts w:ascii="Calibri" w:hAnsi="Calibri"/>
                <w:sz w:val="20"/>
                <w:szCs w:val="22"/>
              </w:rPr>
              <w:instrText xml:space="preserve"> FORMTEXT </w:instrText>
            </w:r>
            <w:r w:rsidRPr="004509C2">
              <w:rPr>
                <w:rFonts w:ascii="Calibri" w:hAnsi="Calibri"/>
                <w:sz w:val="20"/>
              </w:rPr>
            </w:r>
            <w:r w:rsidRPr="004509C2">
              <w:rPr>
                <w:rFonts w:ascii="Calibri" w:hAnsi="Calibri"/>
                <w:sz w:val="20"/>
              </w:rPr>
              <w:fldChar w:fldCharType="separate"/>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sz w:val="20"/>
              </w:rPr>
              <w:fldChar w:fldCharType="end"/>
            </w:r>
          </w:p>
        </w:tc>
      </w:tr>
      <w:tr w:rsidR="00AD2D5A" w:rsidTr="00870B6C">
        <w:tc>
          <w:tcPr>
            <w:tcW w:w="9016" w:type="dxa"/>
            <w:gridSpan w:val="7"/>
            <w:shd w:val="clear" w:color="auto" w:fill="auto"/>
            <w:tcMar>
              <w:top w:w="57" w:type="dxa"/>
              <w:bottom w:w="57" w:type="dxa"/>
            </w:tcMar>
          </w:tcPr>
          <w:p w:rsidR="00AD2D5A" w:rsidRDefault="00AD2D5A" w:rsidP="00424C8E">
            <w:pPr>
              <w:spacing w:line="240" w:lineRule="exact"/>
              <w:rPr>
                <w:rFonts w:cstheme="minorHAnsi"/>
                <w:b/>
              </w:rPr>
            </w:pPr>
          </w:p>
        </w:tc>
      </w:tr>
      <w:tr w:rsidR="00870B6C" w:rsidTr="00870B6C">
        <w:tc>
          <w:tcPr>
            <w:tcW w:w="630" w:type="dxa"/>
            <w:vMerge w:val="restart"/>
            <w:tcBorders>
              <w:right w:val="single" w:sz="4" w:space="0" w:color="008080"/>
            </w:tcBorders>
            <w:shd w:val="clear" w:color="auto" w:fill="auto"/>
            <w:tcMar>
              <w:top w:w="57" w:type="dxa"/>
              <w:bottom w:w="57" w:type="dxa"/>
            </w:tcMar>
          </w:tcPr>
          <w:p w:rsidR="00870B6C" w:rsidRDefault="00870B6C" w:rsidP="00424C8E">
            <w:pPr>
              <w:spacing w:line="240" w:lineRule="exact"/>
              <w:rPr>
                <w:rFonts w:cstheme="minorHAnsi"/>
                <w:b/>
              </w:rPr>
            </w:pPr>
            <w:r>
              <w:rPr>
                <w:rFonts w:cstheme="minorHAnsi"/>
                <w:b/>
              </w:rPr>
              <w:t>Q4</w:t>
            </w:r>
          </w:p>
        </w:tc>
        <w:tc>
          <w:tcPr>
            <w:tcW w:w="5035" w:type="dxa"/>
            <w:gridSpan w:val="3"/>
            <w:tcBorders>
              <w:left w:val="single" w:sz="4" w:space="0" w:color="008080"/>
              <w:right w:val="single" w:sz="4" w:space="0" w:color="008080"/>
            </w:tcBorders>
            <w:shd w:val="clear" w:color="auto" w:fill="auto"/>
          </w:tcPr>
          <w:p w:rsidR="00870B6C" w:rsidRDefault="00870B6C" w:rsidP="00424C8E">
            <w:pPr>
              <w:spacing w:line="240" w:lineRule="exact"/>
              <w:rPr>
                <w:rFonts w:cstheme="minorHAnsi"/>
                <w:b/>
              </w:rPr>
            </w:pPr>
            <w:r w:rsidRPr="00B508AB">
              <w:rPr>
                <w:rFonts w:asciiTheme="minorHAnsi" w:hAnsiTheme="minorHAnsi" w:cstheme="minorHAnsi"/>
                <w:sz w:val="22"/>
                <w:szCs w:val="22"/>
              </w:rPr>
              <w:t>VAT Number</w:t>
            </w:r>
          </w:p>
        </w:tc>
        <w:tc>
          <w:tcPr>
            <w:tcW w:w="3351" w:type="dxa"/>
            <w:gridSpan w:val="3"/>
            <w:tcBorders>
              <w:left w:val="single" w:sz="4" w:space="0" w:color="008080"/>
            </w:tcBorders>
            <w:shd w:val="clear" w:color="auto" w:fill="auto"/>
          </w:tcPr>
          <w:p w:rsidR="00870B6C" w:rsidRDefault="00870B6C" w:rsidP="00424C8E">
            <w:pPr>
              <w:spacing w:line="240" w:lineRule="exact"/>
              <w:rPr>
                <w:rFonts w:cstheme="minorHAnsi"/>
                <w:b/>
              </w:rPr>
            </w:pPr>
            <w:r w:rsidRPr="004509C2">
              <w:rPr>
                <w:rFonts w:ascii="Calibri" w:hAnsi="Calibri"/>
                <w:sz w:val="20"/>
              </w:rPr>
              <w:fldChar w:fldCharType="begin">
                <w:ffData>
                  <w:name w:val="Text21"/>
                  <w:enabled/>
                  <w:calcOnExit w:val="0"/>
                  <w:textInput/>
                </w:ffData>
              </w:fldChar>
            </w:r>
            <w:r w:rsidRPr="004509C2">
              <w:rPr>
                <w:rFonts w:ascii="Calibri" w:hAnsi="Calibri"/>
                <w:sz w:val="20"/>
                <w:szCs w:val="22"/>
              </w:rPr>
              <w:instrText xml:space="preserve"> FORMTEXT </w:instrText>
            </w:r>
            <w:r w:rsidRPr="004509C2">
              <w:rPr>
                <w:rFonts w:ascii="Calibri" w:hAnsi="Calibri"/>
                <w:sz w:val="20"/>
              </w:rPr>
            </w:r>
            <w:r w:rsidRPr="004509C2">
              <w:rPr>
                <w:rFonts w:ascii="Calibri" w:hAnsi="Calibri"/>
                <w:sz w:val="20"/>
              </w:rPr>
              <w:fldChar w:fldCharType="separate"/>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sz w:val="20"/>
              </w:rPr>
              <w:fldChar w:fldCharType="end"/>
            </w:r>
          </w:p>
        </w:tc>
      </w:tr>
      <w:tr w:rsidR="00870B6C" w:rsidTr="00870B6C">
        <w:tc>
          <w:tcPr>
            <w:tcW w:w="630" w:type="dxa"/>
            <w:vMerge/>
            <w:tcBorders>
              <w:right w:val="single" w:sz="4" w:space="0" w:color="008080"/>
            </w:tcBorders>
            <w:shd w:val="clear" w:color="auto" w:fill="auto"/>
            <w:tcMar>
              <w:top w:w="57" w:type="dxa"/>
              <w:bottom w:w="57" w:type="dxa"/>
            </w:tcMar>
          </w:tcPr>
          <w:p w:rsidR="00870B6C" w:rsidRDefault="00870B6C" w:rsidP="00424C8E">
            <w:pPr>
              <w:spacing w:line="240" w:lineRule="exact"/>
              <w:rPr>
                <w:rFonts w:cstheme="minorHAnsi"/>
                <w:b/>
              </w:rPr>
            </w:pPr>
          </w:p>
        </w:tc>
        <w:tc>
          <w:tcPr>
            <w:tcW w:w="5035" w:type="dxa"/>
            <w:gridSpan w:val="3"/>
            <w:tcBorders>
              <w:left w:val="single" w:sz="4" w:space="0" w:color="008080"/>
              <w:right w:val="single" w:sz="4" w:space="0" w:color="008080"/>
            </w:tcBorders>
            <w:shd w:val="clear" w:color="auto" w:fill="auto"/>
          </w:tcPr>
          <w:p w:rsidR="00870B6C" w:rsidRPr="00B508AB" w:rsidRDefault="00870B6C" w:rsidP="00870B6C">
            <w:pPr>
              <w:spacing w:line="240" w:lineRule="exact"/>
              <w:rPr>
                <w:rFonts w:asciiTheme="minorHAnsi" w:hAnsiTheme="minorHAnsi" w:cstheme="minorHAnsi"/>
                <w:sz w:val="22"/>
                <w:szCs w:val="22"/>
              </w:rPr>
            </w:pPr>
            <w:r w:rsidRPr="00B508AB">
              <w:rPr>
                <w:rFonts w:asciiTheme="minorHAnsi" w:hAnsiTheme="minorHAnsi" w:cstheme="minorHAnsi"/>
                <w:sz w:val="22"/>
                <w:szCs w:val="22"/>
              </w:rPr>
              <w:t>Does the Or</w:t>
            </w:r>
            <w:r>
              <w:rPr>
                <w:rFonts w:asciiTheme="minorHAnsi" w:hAnsiTheme="minorHAnsi" w:cstheme="minorHAnsi"/>
                <w:sz w:val="22"/>
                <w:szCs w:val="22"/>
              </w:rPr>
              <w:t>ganisation claim VAT exemption?</w:t>
            </w:r>
          </w:p>
          <w:p w:rsidR="00870B6C" w:rsidRPr="00B508AB" w:rsidRDefault="00870B6C" w:rsidP="00870B6C">
            <w:pPr>
              <w:spacing w:line="240" w:lineRule="exact"/>
              <w:rPr>
                <w:rFonts w:asciiTheme="minorHAnsi" w:hAnsiTheme="minorHAnsi" w:cstheme="minorHAnsi"/>
                <w:sz w:val="22"/>
                <w:szCs w:val="22"/>
              </w:rPr>
            </w:pPr>
          </w:p>
          <w:p w:rsidR="00870B6C" w:rsidRDefault="00870B6C" w:rsidP="00870B6C">
            <w:pPr>
              <w:spacing w:line="240" w:lineRule="exact"/>
              <w:rPr>
                <w:rFonts w:cstheme="minorHAnsi"/>
                <w:b/>
              </w:rPr>
            </w:pPr>
            <w:r w:rsidRPr="00B508AB">
              <w:rPr>
                <w:rFonts w:asciiTheme="minorHAnsi" w:hAnsiTheme="minorHAnsi" w:cstheme="minorHAnsi"/>
                <w:sz w:val="22"/>
                <w:szCs w:val="22"/>
                <w:u w:val="single"/>
              </w:rPr>
              <w:t xml:space="preserve">Attach </w:t>
            </w:r>
            <w:r w:rsidRPr="00B508AB">
              <w:rPr>
                <w:rFonts w:asciiTheme="minorHAnsi" w:hAnsiTheme="minorHAnsi" w:cstheme="minorHAnsi"/>
                <w:sz w:val="22"/>
                <w:szCs w:val="22"/>
              </w:rPr>
              <w:t>the VAT form 13B</w:t>
            </w:r>
          </w:p>
        </w:tc>
        <w:tc>
          <w:tcPr>
            <w:tcW w:w="3351" w:type="dxa"/>
            <w:gridSpan w:val="3"/>
            <w:tcBorders>
              <w:left w:val="single" w:sz="4" w:space="0" w:color="008080"/>
            </w:tcBorders>
            <w:shd w:val="clear" w:color="auto" w:fill="auto"/>
          </w:tcPr>
          <w:p w:rsidR="00870B6C" w:rsidRDefault="00870B6C" w:rsidP="00870B6C">
            <w:pPr>
              <w:spacing w:line="240" w:lineRule="exact"/>
              <w:rPr>
                <w:rFonts w:cstheme="minorHAnsi"/>
                <w:b/>
              </w:rPr>
            </w:pPr>
            <w:r w:rsidRPr="00B508AB">
              <w:rPr>
                <w:rFonts w:asciiTheme="minorHAnsi" w:hAnsiTheme="minorHAnsi" w:cstheme="minorHAnsi"/>
                <w:sz w:val="22"/>
                <w:szCs w:val="22"/>
              </w:rPr>
              <w:t xml:space="preserve">Y </w:t>
            </w: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r>
              <w:rPr>
                <w:rFonts w:asciiTheme="minorHAnsi" w:hAnsiTheme="minorHAnsi" w:cstheme="minorHAnsi"/>
                <w:sz w:val="22"/>
                <w:szCs w:val="22"/>
              </w:rPr>
              <w:t xml:space="preserve">   </w:t>
            </w:r>
            <w:r w:rsidRPr="00B508AB">
              <w:rPr>
                <w:rFonts w:asciiTheme="minorHAnsi" w:hAnsiTheme="minorHAnsi" w:cstheme="minorHAnsi"/>
                <w:sz w:val="22"/>
                <w:szCs w:val="22"/>
              </w:rPr>
              <w:t xml:space="preserve">N </w:t>
            </w:r>
            <w:r w:rsidRPr="00B508AB">
              <w:rPr>
                <w:rFonts w:cstheme="minorHAnsi"/>
              </w:rPr>
              <w:fldChar w:fldCharType="begin">
                <w:ffData>
                  <w:name w:val="Check1"/>
                  <w:enabled/>
                  <w:calcOnExit w:val="0"/>
                  <w:checkBox>
                    <w:sizeAuto/>
                    <w:default w:val="0"/>
                  </w:checkBox>
                </w:ffData>
              </w:fldChar>
            </w:r>
            <w:r w:rsidRPr="00B508AB">
              <w:rPr>
                <w:rFonts w:asciiTheme="minorHAnsi" w:hAnsiTheme="minorHAnsi" w:cstheme="minorHAnsi"/>
                <w:sz w:val="22"/>
                <w:szCs w:val="22"/>
              </w:rPr>
              <w:instrText xml:space="preserve"> FORMCHECKBOX </w:instrText>
            </w:r>
            <w:r w:rsidR="00C60FDC">
              <w:rPr>
                <w:rFonts w:cstheme="minorHAnsi"/>
              </w:rPr>
            </w:r>
            <w:r w:rsidR="00C60FDC">
              <w:rPr>
                <w:rFonts w:cstheme="minorHAnsi"/>
              </w:rPr>
              <w:fldChar w:fldCharType="separate"/>
            </w:r>
            <w:r w:rsidRPr="00B508AB">
              <w:rPr>
                <w:rFonts w:cstheme="minorHAnsi"/>
              </w:rPr>
              <w:fldChar w:fldCharType="end"/>
            </w:r>
          </w:p>
        </w:tc>
      </w:tr>
      <w:tr w:rsidR="00870B6C" w:rsidTr="00870B6C">
        <w:tc>
          <w:tcPr>
            <w:tcW w:w="630" w:type="dxa"/>
            <w:vMerge/>
            <w:tcBorders>
              <w:right w:val="single" w:sz="4" w:space="0" w:color="008080"/>
            </w:tcBorders>
            <w:shd w:val="clear" w:color="auto" w:fill="auto"/>
            <w:tcMar>
              <w:top w:w="57" w:type="dxa"/>
              <w:bottom w:w="57" w:type="dxa"/>
            </w:tcMar>
          </w:tcPr>
          <w:p w:rsidR="00870B6C" w:rsidRDefault="00870B6C" w:rsidP="00424C8E">
            <w:pPr>
              <w:spacing w:line="240" w:lineRule="exact"/>
              <w:rPr>
                <w:rFonts w:cstheme="minorHAnsi"/>
                <w:b/>
              </w:rPr>
            </w:pPr>
          </w:p>
        </w:tc>
        <w:tc>
          <w:tcPr>
            <w:tcW w:w="5035" w:type="dxa"/>
            <w:gridSpan w:val="3"/>
            <w:tcBorders>
              <w:left w:val="single" w:sz="4" w:space="0" w:color="008080"/>
              <w:right w:val="single" w:sz="4" w:space="0" w:color="008080"/>
            </w:tcBorders>
            <w:shd w:val="clear" w:color="auto" w:fill="auto"/>
          </w:tcPr>
          <w:p w:rsidR="00870B6C" w:rsidRPr="00870B6C" w:rsidRDefault="00870B6C" w:rsidP="003B30B0">
            <w:pPr>
              <w:spacing w:line="240" w:lineRule="exact"/>
              <w:rPr>
                <w:rFonts w:asciiTheme="minorHAnsi" w:hAnsiTheme="minorHAnsi" w:cstheme="minorHAnsi"/>
                <w:sz w:val="22"/>
                <w:szCs w:val="22"/>
              </w:rPr>
            </w:pPr>
            <w:r w:rsidRPr="00B508AB">
              <w:rPr>
                <w:rFonts w:asciiTheme="minorHAnsi" w:hAnsiTheme="minorHAnsi" w:cstheme="minorHAnsi"/>
                <w:sz w:val="22"/>
                <w:szCs w:val="22"/>
              </w:rPr>
              <w:t xml:space="preserve">Please provide a purchase order number </w:t>
            </w:r>
            <w:r w:rsidR="003B30B0">
              <w:rPr>
                <w:rFonts w:asciiTheme="minorHAnsi" w:hAnsiTheme="minorHAnsi" w:cstheme="minorHAnsi"/>
                <w:sz w:val="22"/>
                <w:szCs w:val="22"/>
              </w:rPr>
              <w:t>for the full review cost.</w:t>
            </w:r>
          </w:p>
        </w:tc>
        <w:tc>
          <w:tcPr>
            <w:tcW w:w="3351" w:type="dxa"/>
            <w:gridSpan w:val="3"/>
            <w:tcBorders>
              <w:left w:val="single" w:sz="4" w:space="0" w:color="008080"/>
            </w:tcBorders>
            <w:shd w:val="clear" w:color="auto" w:fill="auto"/>
          </w:tcPr>
          <w:p w:rsidR="00870B6C" w:rsidRDefault="00870B6C" w:rsidP="00424C8E">
            <w:pPr>
              <w:spacing w:line="240" w:lineRule="exact"/>
              <w:rPr>
                <w:rFonts w:cstheme="minorHAnsi"/>
                <w:b/>
              </w:rPr>
            </w:pPr>
            <w:r w:rsidRPr="004509C2">
              <w:rPr>
                <w:rFonts w:ascii="Calibri" w:hAnsi="Calibri"/>
                <w:sz w:val="20"/>
              </w:rPr>
              <w:fldChar w:fldCharType="begin">
                <w:ffData>
                  <w:name w:val="Text21"/>
                  <w:enabled/>
                  <w:calcOnExit w:val="0"/>
                  <w:textInput/>
                </w:ffData>
              </w:fldChar>
            </w:r>
            <w:r w:rsidRPr="004509C2">
              <w:rPr>
                <w:rFonts w:ascii="Calibri" w:hAnsi="Calibri"/>
                <w:sz w:val="20"/>
                <w:szCs w:val="22"/>
              </w:rPr>
              <w:instrText xml:space="preserve"> FORMTEXT </w:instrText>
            </w:r>
            <w:r w:rsidRPr="004509C2">
              <w:rPr>
                <w:rFonts w:ascii="Calibri" w:hAnsi="Calibri"/>
                <w:sz w:val="20"/>
              </w:rPr>
            </w:r>
            <w:r w:rsidRPr="004509C2">
              <w:rPr>
                <w:rFonts w:ascii="Calibri" w:hAnsi="Calibri"/>
                <w:sz w:val="20"/>
              </w:rPr>
              <w:fldChar w:fldCharType="separate"/>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noProof/>
                <w:sz w:val="20"/>
                <w:szCs w:val="22"/>
              </w:rPr>
              <w:t> </w:t>
            </w:r>
            <w:r w:rsidRPr="004509C2">
              <w:rPr>
                <w:rFonts w:ascii="Calibri" w:hAnsi="Calibri"/>
                <w:sz w:val="20"/>
              </w:rPr>
              <w:fldChar w:fldCharType="end"/>
            </w:r>
          </w:p>
        </w:tc>
      </w:tr>
      <w:tr w:rsidR="00870B6C" w:rsidTr="00877D30">
        <w:tc>
          <w:tcPr>
            <w:tcW w:w="9016" w:type="dxa"/>
            <w:gridSpan w:val="7"/>
            <w:shd w:val="clear" w:color="auto" w:fill="auto"/>
            <w:tcMar>
              <w:top w:w="57" w:type="dxa"/>
              <w:bottom w:w="57" w:type="dxa"/>
            </w:tcMar>
          </w:tcPr>
          <w:p w:rsidR="00870B6C" w:rsidRPr="004509C2" w:rsidRDefault="00870B6C" w:rsidP="00424C8E">
            <w:pPr>
              <w:spacing w:line="240" w:lineRule="exact"/>
              <w:rPr>
                <w:rFonts w:ascii="Calibri" w:hAnsi="Calibri"/>
                <w:sz w:val="20"/>
              </w:rPr>
            </w:pPr>
          </w:p>
        </w:tc>
      </w:tr>
      <w:tr w:rsidR="00870B6C" w:rsidTr="004C7F49">
        <w:tc>
          <w:tcPr>
            <w:tcW w:w="9016" w:type="dxa"/>
            <w:gridSpan w:val="7"/>
            <w:shd w:val="clear" w:color="auto" w:fill="auto"/>
            <w:tcMar>
              <w:top w:w="57" w:type="dxa"/>
              <w:bottom w:w="57" w:type="dxa"/>
            </w:tcMar>
          </w:tcPr>
          <w:p w:rsidR="00870B6C" w:rsidRPr="00B508AB" w:rsidRDefault="00870B6C" w:rsidP="00870B6C">
            <w:pPr>
              <w:pStyle w:val="INABParaTextwithSA6pt"/>
              <w:spacing w:line="240" w:lineRule="exact"/>
              <w:rPr>
                <w:rFonts w:asciiTheme="minorHAnsi" w:hAnsiTheme="minorHAnsi" w:cstheme="minorHAnsi"/>
                <w:sz w:val="22"/>
                <w:szCs w:val="22"/>
              </w:rPr>
            </w:pPr>
            <w:r w:rsidRPr="00B508AB">
              <w:rPr>
                <w:rFonts w:asciiTheme="minorHAnsi" w:hAnsiTheme="minorHAnsi" w:cstheme="minorHAnsi"/>
                <w:sz w:val="22"/>
                <w:szCs w:val="22"/>
              </w:rPr>
              <w:t>All invoices for INAB accreditation will be issued from the Health and Safety Authority. Please ensure that the Authority/INAB is set up on your supplier’s information system in advance of submitting the application.</w:t>
            </w:r>
          </w:p>
          <w:p w:rsidR="00870B6C" w:rsidRDefault="00870B6C" w:rsidP="00870B6C">
            <w:pPr>
              <w:pStyle w:val="BodyText"/>
              <w:spacing w:line="240" w:lineRule="exact"/>
              <w:rPr>
                <w:rFonts w:asciiTheme="minorHAnsi" w:hAnsiTheme="minorHAnsi" w:cstheme="minorHAnsi"/>
                <w:sz w:val="22"/>
                <w:szCs w:val="22"/>
              </w:rPr>
            </w:pPr>
            <w:r w:rsidRPr="00B508AB">
              <w:rPr>
                <w:rFonts w:asciiTheme="minorHAnsi" w:hAnsiTheme="minorHAnsi" w:cstheme="minorHAnsi"/>
                <w:sz w:val="22"/>
                <w:szCs w:val="22"/>
              </w:rPr>
              <w:t>All contact from the Authority and INAB on financial matters shall be directed to the identified INAB contact.</w:t>
            </w:r>
          </w:p>
          <w:p w:rsidR="00870B6C" w:rsidRPr="00870B6C" w:rsidRDefault="00870B6C" w:rsidP="00870B6C">
            <w:pPr>
              <w:pStyle w:val="BodyText"/>
              <w:spacing w:line="240" w:lineRule="exact"/>
              <w:rPr>
                <w:rFonts w:asciiTheme="minorHAnsi" w:hAnsiTheme="minorHAnsi" w:cstheme="minorHAnsi"/>
                <w:sz w:val="22"/>
                <w:szCs w:val="22"/>
              </w:rPr>
            </w:pPr>
            <w:r w:rsidRPr="00B508AB">
              <w:rPr>
                <w:rFonts w:asciiTheme="minorHAnsi" w:hAnsiTheme="minorHAnsi" w:cstheme="minorHAnsi"/>
                <w:sz w:val="22"/>
                <w:szCs w:val="22"/>
              </w:rPr>
              <w:t xml:space="preserve">Health and Safety Authority Financial Information is available in the R1 Regulations available on the website </w:t>
            </w:r>
            <w:hyperlink r:id="rId9" w:history="1">
              <w:r w:rsidRPr="00B508AB">
                <w:rPr>
                  <w:rStyle w:val="Hyperlink"/>
                  <w:rFonts w:asciiTheme="minorHAnsi" w:hAnsiTheme="minorHAnsi" w:cstheme="minorHAnsi"/>
                  <w:sz w:val="22"/>
                  <w:szCs w:val="22"/>
                </w:rPr>
                <w:t>www.inab.ie</w:t>
              </w:r>
            </w:hyperlink>
          </w:p>
        </w:tc>
      </w:tr>
    </w:tbl>
    <w:p w:rsidR="008238A5" w:rsidRDefault="008238A5">
      <w:r>
        <w:br w:type="page"/>
      </w:r>
    </w:p>
    <w:p w:rsidR="008238A5" w:rsidRPr="008238A5" w:rsidRDefault="008238A5" w:rsidP="008238A5">
      <w:pPr>
        <w:pStyle w:val="Heading2"/>
        <w:pageBreakBefore/>
        <w:spacing w:line="280" w:lineRule="exact"/>
        <w:rPr>
          <w:rFonts w:cstheme="minorHAnsi"/>
        </w:rPr>
      </w:pPr>
      <w:r w:rsidRPr="008238A5">
        <w:rPr>
          <w:rFonts w:asciiTheme="minorHAnsi" w:hAnsiTheme="minorHAnsi"/>
          <w:sz w:val="24"/>
          <w:szCs w:val="24"/>
        </w:rPr>
        <w:lastRenderedPageBreak/>
        <w:t>AGREEMENT</w:t>
      </w:r>
      <w:r w:rsidR="005205EA">
        <w:rPr>
          <w:rFonts w:cstheme="minorHAnsi"/>
        </w:rPr>
        <w:t xml:space="preserve"> is made on the </w:t>
      </w:r>
      <w:r w:rsidR="005205EA">
        <w:rPr>
          <w:rFonts w:cstheme="minorHAnsi"/>
        </w:rPr>
        <w:fldChar w:fldCharType="begin">
          <w:ffData>
            <w:name w:val="Text22"/>
            <w:enabled/>
            <w:calcOnExit w:val="0"/>
            <w:textInput>
              <w:default w:val="[date]"/>
            </w:textInput>
          </w:ffData>
        </w:fldChar>
      </w:r>
      <w:bookmarkStart w:id="2" w:name="Text22"/>
      <w:r w:rsidR="005205EA">
        <w:rPr>
          <w:rFonts w:cstheme="minorHAnsi"/>
        </w:rPr>
        <w:instrText xml:space="preserve"> FORMTEXT </w:instrText>
      </w:r>
      <w:r w:rsidR="005205EA">
        <w:rPr>
          <w:rFonts w:cstheme="minorHAnsi"/>
        </w:rPr>
      </w:r>
      <w:r w:rsidR="005205EA">
        <w:rPr>
          <w:rFonts w:cstheme="minorHAnsi"/>
        </w:rPr>
        <w:fldChar w:fldCharType="separate"/>
      </w:r>
      <w:r w:rsidR="005205EA">
        <w:rPr>
          <w:rFonts w:cstheme="minorHAnsi"/>
          <w:noProof/>
        </w:rPr>
        <w:t>[date]</w:t>
      </w:r>
      <w:r w:rsidR="005205EA">
        <w:rPr>
          <w:rFonts w:cstheme="minorHAnsi"/>
        </w:rPr>
        <w:fldChar w:fldCharType="end"/>
      </w:r>
      <w:bookmarkEnd w:id="2"/>
      <w:r w:rsidR="005205EA">
        <w:rPr>
          <w:rFonts w:cstheme="minorHAnsi"/>
        </w:rPr>
        <w:t xml:space="preserve"> day of </w:t>
      </w:r>
      <w:r w:rsidR="005205EA">
        <w:rPr>
          <w:rFonts w:cstheme="minorHAnsi"/>
        </w:rPr>
        <w:fldChar w:fldCharType="begin">
          <w:ffData>
            <w:name w:val="Text23"/>
            <w:enabled/>
            <w:calcOnExit w:val="0"/>
            <w:textInput>
              <w:default w:val="[month]"/>
            </w:textInput>
          </w:ffData>
        </w:fldChar>
      </w:r>
      <w:bookmarkStart w:id="3" w:name="Text23"/>
      <w:r w:rsidR="005205EA">
        <w:rPr>
          <w:rFonts w:cstheme="minorHAnsi"/>
        </w:rPr>
        <w:instrText xml:space="preserve"> FORMTEXT </w:instrText>
      </w:r>
      <w:r w:rsidR="005205EA">
        <w:rPr>
          <w:rFonts w:cstheme="minorHAnsi"/>
        </w:rPr>
      </w:r>
      <w:r w:rsidR="005205EA">
        <w:rPr>
          <w:rFonts w:cstheme="minorHAnsi"/>
        </w:rPr>
        <w:fldChar w:fldCharType="separate"/>
      </w:r>
      <w:r w:rsidR="005205EA">
        <w:rPr>
          <w:rFonts w:cstheme="minorHAnsi"/>
          <w:noProof/>
        </w:rPr>
        <w:t>[month]</w:t>
      </w:r>
      <w:r w:rsidR="005205EA">
        <w:rPr>
          <w:rFonts w:cstheme="minorHAnsi"/>
        </w:rPr>
        <w:fldChar w:fldCharType="end"/>
      </w:r>
      <w:bookmarkEnd w:id="3"/>
      <w:r w:rsidRPr="008238A5">
        <w:rPr>
          <w:rFonts w:cstheme="minorHAnsi"/>
        </w:rPr>
        <w:t xml:space="preserve"> 20</w:t>
      </w:r>
      <w:r w:rsidR="005205EA">
        <w:rPr>
          <w:rFonts w:cstheme="minorHAnsi"/>
        </w:rPr>
        <w:fldChar w:fldCharType="begin">
          <w:ffData>
            <w:name w:val="Text24"/>
            <w:enabled/>
            <w:calcOnExit w:val="0"/>
            <w:textInput>
              <w:default w:val="[xx]"/>
            </w:textInput>
          </w:ffData>
        </w:fldChar>
      </w:r>
      <w:bookmarkStart w:id="4" w:name="Text24"/>
      <w:r w:rsidR="005205EA">
        <w:rPr>
          <w:rFonts w:cstheme="minorHAnsi"/>
        </w:rPr>
        <w:instrText xml:space="preserve"> FORMTEXT </w:instrText>
      </w:r>
      <w:r w:rsidR="005205EA">
        <w:rPr>
          <w:rFonts w:cstheme="minorHAnsi"/>
        </w:rPr>
      </w:r>
      <w:r w:rsidR="005205EA">
        <w:rPr>
          <w:rFonts w:cstheme="minorHAnsi"/>
        </w:rPr>
        <w:fldChar w:fldCharType="separate"/>
      </w:r>
      <w:r w:rsidR="005205EA">
        <w:rPr>
          <w:rFonts w:cstheme="minorHAnsi"/>
          <w:noProof/>
        </w:rPr>
        <w:t>[xx]</w:t>
      </w:r>
      <w:r w:rsidR="005205EA">
        <w:rPr>
          <w:rFonts w:cstheme="minorHAnsi"/>
        </w:rPr>
        <w:fldChar w:fldCharType="end"/>
      </w:r>
      <w:bookmarkEnd w:id="4"/>
      <w:r w:rsidRPr="008238A5">
        <w:rPr>
          <w:rFonts w:cstheme="minorHAnsi"/>
        </w:rPr>
        <w:t xml:space="preserve"> BETWEEN:</w:t>
      </w:r>
    </w:p>
    <w:p w:rsidR="008238A5" w:rsidRPr="008238A5" w:rsidRDefault="008238A5" w:rsidP="008238A5">
      <w:pPr>
        <w:rPr>
          <w:rFonts w:cstheme="minorHAnsi"/>
        </w:rPr>
      </w:pPr>
      <w:r w:rsidRPr="008238A5">
        <w:rPr>
          <w:rFonts w:cstheme="minorHAnsi"/>
          <w:b/>
        </w:rPr>
        <w:t xml:space="preserve">The </w:t>
      </w:r>
      <w:r w:rsidRPr="008238A5">
        <w:rPr>
          <w:rFonts w:cstheme="minorHAnsi"/>
        </w:rPr>
        <w:t>Health and Safety Authority (INAB), of the Metropolitan Building, James Joyce Street, Dublin 1 (“the Client”) and</w:t>
      </w:r>
    </w:p>
    <w:p w:rsidR="008238A5" w:rsidRPr="008238A5" w:rsidRDefault="005205EA" w:rsidP="008238A5">
      <w:pPr>
        <w:rPr>
          <w:rFonts w:cstheme="minorHAnsi"/>
        </w:rPr>
      </w:pPr>
      <w:r>
        <w:rPr>
          <w:rFonts w:ascii="Calibri" w:hAnsi="Calibri"/>
          <w:sz w:val="20"/>
        </w:rPr>
        <w:fldChar w:fldCharType="begin">
          <w:ffData>
            <w:name w:val=""/>
            <w:enabled/>
            <w:calcOnExit w:val="0"/>
            <w:textInput>
              <w:default w:val="[Scheme owner]"/>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[Scheme owner]</w:t>
      </w:r>
      <w:r>
        <w:rPr>
          <w:rFonts w:ascii="Calibri" w:hAnsi="Calibri"/>
          <w:sz w:val="20"/>
        </w:rPr>
        <w:fldChar w:fldCharType="end"/>
      </w:r>
      <w:r w:rsidR="00067111">
        <w:rPr>
          <w:rFonts w:ascii="Calibri" w:hAnsi="Calibri"/>
          <w:sz w:val="20"/>
        </w:rPr>
        <w:t xml:space="preserve"> </w:t>
      </w:r>
      <w:r w:rsidR="008238A5" w:rsidRPr="008238A5">
        <w:rPr>
          <w:rFonts w:cstheme="minorHAnsi"/>
        </w:rPr>
        <w:t xml:space="preserve">of </w:t>
      </w:r>
      <w:r>
        <w:rPr>
          <w:rFonts w:ascii="Calibri" w:hAnsi="Calibri"/>
          <w:sz w:val="20"/>
        </w:rPr>
        <w:fldChar w:fldCharType="begin">
          <w:ffData>
            <w:name w:val=""/>
            <w:enabled/>
            <w:calcOnExit w:val="0"/>
            <w:textInput>
              <w:default w:val="[Scheme Owner's address]"/>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[Scheme Owner's address]</w:t>
      </w:r>
      <w:r>
        <w:rPr>
          <w:rFonts w:ascii="Calibri" w:hAnsi="Calibri"/>
          <w:sz w:val="20"/>
        </w:rPr>
        <w:fldChar w:fldCharType="end"/>
      </w:r>
      <w:r w:rsidR="008238A5" w:rsidRPr="008238A5">
        <w:rPr>
          <w:rFonts w:cstheme="minorHAnsi"/>
        </w:rPr>
        <w:t xml:space="preserve"> (“the Scheme Owner”)</w:t>
      </w:r>
    </w:p>
    <w:p w:rsidR="008238A5" w:rsidRPr="008238A5" w:rsidRDefault="008238A5" w:rsidP="008238A5">
      <w:pPr>
        <w:rPr>
          <w:rFonts w:cstheme="minorHAnsi"/>
        </w:rPr>
      </w:pPr>
      <w:r w:rsidRPr="008238A5">
        <w:rPr>
          <w:rFonts w:cstheme="minorHAnsi"/>
        </w:rPr>
        <w:t>(“the Parties”).</w:t>
      </w:r>
    </w:p>
    <w:p w:rsidR="008238A5" w:rsidRPr="008238A5" w:rsidRDefault="008238A5" w:rsidP="008238A5">
      <w:pPr>
        <w:rPr>
          <w:rFonts w:cstheme="minorHAnsi"/>
        </w:rPr>
      </w:pPr>
      <w:r w:rsidRPr="008238A5">
        <w:rPr>
          <w:rFonts w:eastAsia="Times New Roman" w:cs="Lucida Sans Unicode"/>
          <w:b/>
          <w:bCs/>
          <w:color w:val="008080"/>
          <w:sz w:val="24"/>
          <w:szCs w:val="24"/>
          <w:lang w:val="en-IE"/>
        </w:rPr>
        <w:t>WHEREAS</w:t>
      </w:r>
      <w:r w:rsidRPr="008238A5">
        <w:rPr>
          <w:rFonts w:cstheme="minorHAnsi"/>
        </w:rPr>
        <w:t>:</w:t>
      </w:r>
    </w:p>
    <w:p w:rsidR="008238A5" w:rsidRPr="00067111" w:rsidRDefault="008238A5" w:rsidP="00067111">
      <w:pPr>
        <w:pStyle w:val="ListParagraph"/>
        <w:numPr>
          <w:ilvl w:val="0"/>
          <w:numId w:val="2"/>
        </w:numPr>
        <w:rPr>
          <w:rFonts w:cstheme="minorHAnsi"/>
        </w:rPr>
      </w:pPr>
      <w:r w:rsidRPr="00067111">
        <w:rPr>
          <w:rFonts w:cstheme="minorHAnsi"/>
        </w:rPr>
        <w:t>In accordance with the provisions of Section 56A of the Safety, Health and Welfare at Work Act 2005 as inserted by Section 32 of the Industrial Development (Forfás Dissolution) Act 2014, the Irish National Accreditation Board (INAB) is an office under the aegis of the Client. For the purposes of this Agreement any reference to INAB shall be construed as a reference to the Client.</w:t>
      </w:r>
    </w:p>
    <w:p w:rsidR="008238A5" w:rsidRPr="00067111" w:rsidRDefault="008238A5" w:rsidP="00067111">
      <w:pPr>
        <w:pStyle w:val="ListParagraph"/>
        <w:numPr>
          <w:ilvl w:val="0"/>
          <w:numId w:val="2"/>
        </w:numPr>
        <w:rPr>
          <w:rFonts w:cstheme="minorHAnsi"/>
        </w:rPr>
      </w:pPr>
      <w:r w:rsidRPr="00067111">
        <w:rPr>
          <w:rFonts w:cstheme="minorHAnsi"/>
        </w:rPr>
        <w:t>The Client agrees to review the scheme as presented by the Scheme Owner and the Scheme Owner agrees to comply with the terms and conditions TC-SO.</w:t>
      </w:r>
    </w:p>
    <w:p w:rsidR="008238A5" w:rsidRPr="008238A5" w:rsidRDefault="008238A5" w:rsidP="008238A5">
      <w:pPr>
        <w:rPr>
          <w:rFonts w:eastAsia="Times New Roman" w:cs="Lucida Sans Unicode"/>
          <w:b/>
          <w:bCs/>
          <w:color w:val="008080"/>
          <w:sz w:val="24"/>
          <w:szCs w:val="24"/>
          <w:lang w:val="en-IE"/>
        </w:rPr>
      </w:pPr>
      <w:r w:rsidRPr="008238A5">
        <w:rPr>
          <w:rFonts w:eastAsia="Times New Roman" w:cs="Lucida Sans Unicode"/>
          <w:b/>
          <w:bCs/>
          <w:color w:val="008080"/>
          <w:sz w:val="24"/>
          <w:szCs w:val="24"/>
          <w:lang w:val="en-IE"/>
        </w:rPr>
        <w:t>IT IS HEREBY AGREED AS FOLLOWS:</w:t>
      </w:r>
    </w:p>
    <w:p w:rsidR="00067111" w:rsidRPr="00067111" w:rsidRDefault="008238A5" w:rsidP="00067111">
      <w:pPr>
        <w:pStyle w:val="ListParagraph"/>
        <w:numPr>
          <w:ilvl w:val="0"/>
          <w:numId w:val="1"/>
        </w:numPr>
        <w:rPr>
          <w:rFonts w:cstheme="minorHAnsi"/>
        </w:rPr>
      </w:pPr>
      <w:r w:rsidRPr="00067111">
        <w:rPr>
          <w:rFonts w:cstheme="minorHAnsi"/>
        </w:rPr>
        <w:t>This Agreement is governed by the terms and conditions set out in http://www.inab.ie (“Terms and Conditions for Scheme Owners”), which are incorporated by reference into this Agreement.</w:t>
      </w:r>
    </w:p>
    <w:p w:rsidR="008238A5" w:rsidRPr="008238A5" w:rsidRDefault="008238A5" w:rsidP="00067111">
      <w:pPr>
        <w:pStyle w:val="ListParagraph"/>
        <w:numPr>
          <w:ilvl w:val="0"/>
          <w:numId w:val="1"/>
        </w:numPr>
        <w:rPr>
          <w:rFonts w:cstheme="minorHAnsi"/>
        </w:rPr>
      </w:pPr>
      <w:r w:rsidRPr="008238A5">
        <w:rPr>
          <w:rFonts w:cstheme="minorHAnsi"/>
        </w:rPr>
        <w:t xml:space="preserve">The Scheme Owner agrees to provide information as requested by the Client. </w:t>
      </w:r>
    </w:p>
    <w:p w:rsidR="008238A5" w:rsidRPr="008238A5" w:rsidRDefault="008238A5" w:rsidP="00067111">
      <w:pPr>
        <w:pStyle w:val="ListParagraph"/>
        <w:numPr>
          <w:ilvl w:val="0"/>
          <w:numId w:val="1"/>
        </w:numPr>
        <w:rPr>
          <w:rFonts w:cstheme="minorHAnsi"/>
        </w:rPr>
      </w:pPr>
      <w:r w:rsidRPr="008238A5">
        <w:rPr>
          <w:rFonts w:cstheme="minorHAnsi"/>
        </w:rPr>
        <w:t>The Scheme Owner agrees to pay all charges levied by the Client in the scheme review process.</w:t>
      </w:r>
    </w:p>
    <w:p w:rsidR="008238A5" w:rsidRPr="008238A5" w:rsidRDefault="008238A5" w:rsidP="00067111">
      <w:pPr>
        <w:pStyle w:val="ListParagraph"/>
        <w:numPr>
          <w:ilvl w:val="0"/>
          <w:numId w:val="1"/>
        </w:numPr>
        <w:rPr>
          <w:rFonts w:cstheme="minorHAnsi"/>
        </w:rPr>
      </w:pPr>
      <w:r w:rsidRPr="008238A5">
        <w:rPr>
          <w:rFonts w:cstheme="minorHAnsi"/>
        </w:rPr>
        <w:t xml:space="preserve">This Agreement shall take effect on the date of this Agreement (“the Effective Date”) and continue until such time as the scheme remains approved by INAB. </w:t>
      </w:r>
    </w:p>
    <w:p w:rsidR="008238A5" w:rsidRPr="008238A5" w:rsidRDefault="008238A5" w:rsidP="00067111">
      <w:pPr>
        <w:pStyle w:val="ListParagraph"/>
        <w:numPr>
          <w:ilvl w:val="0"/>
          <w:numId w:val="1"/>
        </w:numPr>
        <w:rPr>
          <w:rFonts w:cstheme="minorHAnsi"/>
        </w:rPr>
      </w:pPr>
      <w:r w:rsidRPr="008238A5">
        <w:rPr>
          <w:rFonts w:cstheme="minorHAnsi"/>
        </w:rPr>
        <w:t xml:space="preserve">The Scheme Owner agrees that the fact of scheme approval, should it occur, shall be made publicly available on </w:t>
      </w:r>
      <w:hyperlink r:id="rId10" w:history="1">
        <w:r w:rsidR="00067111" w:rsidRPr="000E5CEC">
          <w:rPr>
            <w:rStyle w:val="Hyperlink"/>
            <w:rFonts w:cstheme="minorHAnsi"/>
          </w:rPr>
          <w:t>www.inab.ie</w:t>
        </w:r>
      </w:hyperlink>
    </w:p>
    <w:p w:rsidR="008238A5" w:rsidRPr="008238A5" w:rsidRDefault="008238A5" w:rsidP="00067111">
      <w:pPr>
        <w:pStyle w:val="ListParagraph"/>
        <w:numPr>
          <w:ilvl w:val="0"/>
          <w:numId w:val="1"/>
        </w:numPr>
        <w:rPr>
          <w:rFonts w:cstheme="minorHAnsi"/>
        </w:rPr>
      </w:pPr>
      <w:r w:rsidRPr="008238A5">
        <w:rPr>
          <w:rFonts w:cstheme="minorHAnsi"/>
        </w:rPr>
        <w:t>The Scheme Owner, in signing this Contract to the Terms and Conditions confirms that based on undertakings with insurance brokers, the Scheme Owner holds the insurances at an appropriate value for the services normally provided to INAB and will continue to hold such insurances for the duration of this contract.</w:t>
      </w:r>
    </w:p>
    <w:p w:rsidR="008238A5" w:rsidRDefault="008238A5" w:rsidP="00067111">
      <w:pPr>
        <w:pStyle w:val="ListParagraph"/>
        <w:numPr>
          <w:ilvl w:val="0"/>
          <w:numId w:val="1"/>
        </w:numPr>
        <w:rPr>
          <w:rFonts w:cstheme="minorHAnsi"/>
        </w:rPr>
      </w:pPr>
      <w:r w:rsidRPr="008238A5">
        <w:rPr>
          <w:rFonts w:cstheme="minorHAnsi"/>
        </w:rPr>
        <w:t>The Scheme Owner agrees not to make any reference to the fact of scheme approval, should it occur, that would give the impression of INAB endorsement or a product, process or service. The terms of the approval issued by INAB shall be used at all times.</w:t>
      </w:r>
    </w:p>
    <w:p w:rsidR="00067111" w:rsidRDefault="00067111" w:rsidP="00067111">
      <w:pPr>
        <w:pStyle w:val="ListParagraph"/>
        <w:numPr>
          <w:ilvl w:val="0"/>
          <w:numId w:val="1"/>
        </w:numPr>
        <w:rPr>
          <w:rFonts w:cstheme="minorHAnsi"/>
        </w:rPr>
      </w:pPr>
      <w:r w:rsidRPr="00067111">
        <w:rPr>
          <w:rFonts w:cstheme="minorHAnsi"/>
        </w:rPr>
        <w:t>For the purposes of this Agreement, the Client’s Contact is specified below or such other contact as notified in writing to the Scheme Owner.</w:t>
      </w:r>
    </w:p>
    <w:p w:rsidR="004B20F4" w:rsidRDefault="00067111" w:rsidP="00067111">
      <w:pPr>
        <w:pStyle w:val="ListParagraph"/>
        <w:numPr>
          <w:ilvl w:val="0"/>
          <w:numId w:val="1"/>
        </w:numPr>
        <w:rPr>
          <w:rFonts w:cstheme="minorHAnsi"/>
        </w:rPr>
      </w:pPr>
      <w:r>
        <w:rPr>
          <w:rFonts w:cstheme="minorHAnsi"/>
        </w:rPr>
        <w:t>Contact details:</w:t>
      </w:r>
    </w:p>
    <w:tbl>
      <w:tblPr>
        <w:tblStyle w:val="TableGrid"/>
        <w:tblW w:w="0" w:type="auto"/>
        <w:tblInd w:w="98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auto"/>
        </w:tblBorders>
        <w:tblLook w:val="04A0" w:firstRow="1" w:lastRow="0" w:firstColumn="1" w:lastColumn="0" w:noHBand="0" w:noVBand="1"/>
      </w:tblPr>
      <w:tblGrid>
        <w:gridCol w:w="3685"/>
        <w:gridCol w:w="4343"/>
      </w:tblGrid>
      <w:tr w:rsidR="007A66B6" w:rsidRPr="004509C2" w:rsidTr="007A66B6">
        <w:tc>
          <w:tcPr>
            <w:tcW w:w="8028" w:type="dxa"/>
            <w:gridSpan w:val="2"/>
            <w:shd w:val="clear" w:color="auto" w:fill="E7E6E6" w:themeFill="background2"/>
            <w:tcMar>
              <w:top w:w="57" w:type="dxa"/>
              <w:bottom w:w="57" w:type="dxa"/>
            </w:tcMar>
          </w:tcPr>
          <w:p w:rsidR="007A66B6" w:rsidRPr="007A66B6" w:rsidRDefault="007A66B6" w:rsidP="004B59CC">
            <w:pPr>
              <w:spacing w:line="240" w:lineRule="exact"/>
              <w:rPr>
                <w:rFonts w:ascii="Calibri" w:hAnsi="Calibri"/>
                <w:sz w:val="20"/>
              </w:rPr>
            </w:pPr>
            <w:r w:rsidRPr="007A66B6">
              <w:rPr>
                <w:rFonts w:asciiTheme="minorHAnsi" w:hAnsiTheme="minorHAnsi" w:cstheme="minorHAnsi"/>
                <w:sz w:val="22"/>
                <w:szCs w:val="22"/>
              </w:rPr>
              <w:t>HSA/INAB (Client)</w:t>
            </w:r>
          </w:p>
        </w:tc>
      </w:tr>
      <w:tr w:rsidR="007A66B6" w:rsidRPr="00B508AB" w:rsidTr="007A66B6">
        <w:tc>
          <w:tcPr>
            <w:tcW w:w="3685" w:type="dxa"/>
            <w:tcBorders>
              <w:right w:val="single" w:sz="4" w:space="0" w:color="008080"/>
            </w:tcBorders>
            <w:shd w:val="clear" w:color="auto" w:fill="auto"/>
            <w:tcMar>
              <w:top w:w="57" w:type="dxa"/>
              <w:bottom w:w="57" w:type="dxa"/>
            </w:tcMar>
          </w:tcPr>
          <w:p w:rsidR="007A66B6" w:rsidRPr="00B508AB" w:rsidRDefault="007A66B6" w:rsidP="004B59CC">
            <w:pPr>
              <w:spacing w:line="240" w:lineRule="exact"/>
              <w:rPr>
                <w:rFonts w:asciiTheme="minorHAnsi" w:hAnsiTheme="minorHAnsi" w:cstheme="minorHAnsi"/>
                <w:color w:val="000000"/>
                <w:sz w:val="22"/>
                <w:szCs w:val="22"/>
              </w:rPr>
            </w:pPr>
            <w:r>
              <w:rPr>
                <w:rFonts w:asciiTheme="minorHAnsi" w:hAnsiTheme="minorHAnsi" w:cstheme="minorHAnsi"/>
                <w:color w:val="000000"/>
                <w:sz w:val="22"/>
                <w:szCs w:val="22"/>
              </w:rPr>
              <w:t>Name</w:t>
            </w:r>
          </w:p>
        </w:tc>
        <w:tc>
          <w:tcPr>
            <w:tcW w:w="4343" w:type="dxa"/>
            <w:tcBorders>
              <w:left w:val="single" w:sz="4" w:space="0" w:color="008080"/>
            </w:tcBorders>
            <w:shd w:val="clear" w:color="auto" w:fill="auto"/>
          </w:tcPr>
          <w:p w:rsidR="007A66B6" w:rsidRPr="00B508AB" w:rsidRDefault="007A66B6" w:rsidP="004B59CC">
            <w:pPr>
              <w:spacing w:line="240" w:lineRule="exact"/>
              <w:rPr>
                <w:rFonts w:asciiTheme="minorHAnsi" w:hAnsiTheme="minorHAnsi" w:cstheme="minorHAnsi"/>
                <w:color w:val="000000"/>
                <w:sz w:val="22"/>
                <w:szCs w:val="22"/>
              </w:rPr>
            </w:pPr>
            <w:r w:rsidRPr="009E1C54">
              <w:rPr>
                <w:rFonts w:ascii="Calibri" w:hAnsi="Calibri"/>
                <w:sz w:val="20"/>
              </w:rPr>
              <w:fldChar w:fldCharType="begin">
                <w:ffData>
                  <w:name w:val="Text21"/>
                  <w:enabled/>
                  <w:calcOnExit w:val="0"/>
                  <w:textInput/>
                </w:ffData>
              </w:fldChar>
            </w:r>
            <w:r w:rsidRPr="009E1C54">
              <w:rPr>
                <w:rFonts w:ascii="Calibri" w:hAnsi="Calibri"/>
                <w:sz w:val="20"/>
                <w:szCs w:val="22"/>
              </w:rPr>
              <w:instrText xml:space="preserve"> FORMTEXT </w:instrText>
            </w:r>
            <w:r w:rsidRPr="009E1C54">
              <w:rPr>
                <w:rFonts w:ascii="Calibri" w:hAnsi="Calibri"/>
                <w:sz w:val="20"/>
              </w:rPr>
            </w:r>
            <w:r w:rsidRPr="009E1C54">
              <w:rPr>
                <w:rFonts w:ascii="Calibri" w:hAnsi="Calibri"/>
                <w:sz w:val="20"/>
              </w:rPr>
              <w:fldChar w:fldCharType="separate"/>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sz w:val="20"/>
              </w:rPr>
              <w:fldChar w:fldCharType="end"/>
            </w:r>
          </w:p>
        </w:tc>
      </w:tr>
      <w:tr w:rsidR="007A66B6" w:rsidRPr="00B508AB" w:rsidTr="007A66B6">
        <w:tc>
          <w:tcPr>
            <w:tcW w:w="3685" w:type="dxa"/>
            <w:tcBorders>
              <w:right w:val="single" w:sz="4" w:space="0" w:color="008080"/>
            </w:tcBorders>
            <w:shd w:val="clear" w:color="auto" w:fill="auto"/>
            <w:tcMar>
              <w:top w:w="57" w:type="dxa"/>
              <w:bottom w:w="57" w:type="dxa"/>
            </w:tcMar>
          </w:tcPr>
          <w:p w:rsidR="007A66B6" w:rsidRPr="00B508AB" w:rsidRDefault="007A66B6" w:rsidP="004B59CC">
            <w:pPr>
              <w:spacing w:line="240" w:lineRule="exact"/>
              <w:rPr>
                <w:rFonts w:asciiTheme="minorHAnsi" w:hAnsiTheme="minorHAnsi" w:cstheme="minorHAnsi"/>
                <w:color w:val="000000"/>
                <w:sz w:val="22"/>
                <w:szCs w:val="22"/>
              </w:rPr>
            </w:pPr>
            <w:r>
              <w:rPr>
                <w:rFonts w:asciiTheme="minorHAnsi" w:hAnsiTheme="minorHAnsi" w:cstheme="minorHAnsi"/>
                <w:color w:val="000000"/>
                <w:sz w:val="22"/>
                <w:szCs w:val="22"/>
              </w:rPr>
              <w:t>Position</w:t>
            </w:r>
          </w:p>
        </w:tc>
        <w:tc>
          <w:tcPr>
            <w:tcW w:w="4343" w:type="dxa"/>
            <w:tcBorders>
              <w:left w:val="single" w:sz="4" w:space="0" w:color="008080"/>
            </w:tcBorders>
            <w:shd w:val="clear" w:color="auto" w:fill="auto"/>
          </w:tcPr>
          <w:p w:rsidR="007A66B6" w:rsidRPr="00B508AB" w:rsidRDefault="007A66B6" w:rsidP="004B59CC">
            <w:pPr>
              <w:spacing w:line="240" w:lineRule="exact"/>
              <w:rPr>
                <w:rFonts w:asciiTheme="minorHAnsi" w:hAnsiTheme="minorHAnsi" w:cstheme="minorHAnsi"/>
                <w:color w:val="000000"/>
                <w:sz w:val="22"/>
                <w:szCs w:val="22"/>
              </w:rPr>
            </w:pPr>
            <w:r w:rsidRPr="009E1C54">
              <w:rPr>
                <w:rFonts w:ascii="Calibri" w:hAnsi="Calibri"/>
                <w:sz w:val="20"/>
              </w:rPr>
              <w:fldChar w:fldCharType="begin">
                <w:ffData>
                  <w:name w:val="Text21"/>
                  <w:enabled/>
                  <w:calcOnExit w:val="0"/>
                  <w:textInput/>
                </w:ffData>
              </w:fldChar>
            </w:r>
            <w:r w:rsidRPr="009E1C54">
              <w:rPr>
                <w:rFonts w:ascii="Calibri" w:hAnsi="Calibri"/>
                <w:sz w:val="20"/>
                <w:szCs w:val="22"/>
              </w:rPr>
              <w:instrText xml:space="preserve"> FORMTEXT </w:instrText>
            </w:r>
            <w:r w:rsidRPr="009E1C54">
              <w:rPr>
                <w:rFonts w:ascii="Calibri" w:hAnsi="Calibri"/>
                <w:sz w:val="20"/>
              </w:rPr>
            </w:r>
            <w:r w:rsidRPr="009E1C54">
              <w:rPr>
                <w:rFonts w:ascii="Calibri" w:hAnsi="Calibri"/>
                <w:sz w:val="20"/>
              </w:rPr>
              <w:fldChar w:fldCharType="separate"/>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sz w:val="20"/>
              </w:rPr>
              <w:fldChar w:fldCharType="end"/>
            </w:r>
          </w:p>
        </w:tc>
      </w:tr>
      <w:tr w:rsidR="007A66B6" w:rsidRPr="00B508AB" w:rsidTr="007A66B6">
        <w:tc>
          <w:tcPr>
            <w:tcW w:w="3685" w:type="dxa"/>
            <w:tcBorders>
              <w:right w:val="single" w:sz="4" w:space="0" w:color="008080"/>
            </w:tcBorders>
            <w:shd w:val="clear" w:color="auto" w:fill="auto"/>
            <w:tcMar>
              <w:top w:w="57" w:type="dxa"/>
              <w:bottom w:w="57" w:type="dxa"/>
            </w:tcMar>
          </w:tcPr>
          <w:p w:rsidR="007A66B6" w:rsidRDefault="007A66B6" w:rsidP="004B59CC">
            <w:pPr>
              <w:spacing w:line="240" w:lineRule="exact"/>
              <w:rPr>
                <w:rFonts w:asciiTheme="minorHAnsi" w:hAnsiTheme="minorHAnsi" w:cstheme="minorHAnsi"/>
                <w:color w:val="000000"/>
                <w:sz w:val="22"/>
                <w:szCs w:val="22"/>
              </w:rPr>
            </w:pPr>
            <w:r>
              <w:rPr>
                <w:rFonts w:asciiTheme="minorHAnsi" w:hAnsiTheme="minorHAnsi" w:cstheme="minorHAnsi"/>
                <w:color w:val="000000"/>
                <w:sz w:val="22"/>
                <w:szCs w:val="22"/>
              </w:rPr>
              <w:t>SIGNED for and on behalf of the Client</w:t>
            </w:r>
          </w:p>
          <w:p w:rsidR="007A66B6" w:rsidRPr="00B508AB" w:rsidRDefault="007A66B6" w:rsidP="004B59CC">
            <w:pPr>
              <w:spacing w:line="240" w:lineRule="exact"/>
              <w:rPr>
                <w:rFonts w:asciiTheme="minorHAnsi" w:hAnsiTheme="minorHAnsi" w:cstheme="minorHAnsi"/>
                <w:color w:val="000000"/>
                <w:sz w:val="22"/>
                <w:szCs w:val="22"/>
              </w:rPr>
            </w:pPr>
            <w:r>
              <w:rPr>
                <w:rFonts w:asciiTheme="minorHAnsi" w:hAnsiTheme="minorHAnsi" w:cstheme="minorHAnsi"/>
                <w:color w:val="000000"/>
                <w:sz w:val="22"/>
                <w:szCs w:val="22"/>
              </w:rPr>
              <w:t>(being a duly authorised Officer)</w:t>
            </w:r>
          </w:p>
        </w:tc>
        <w:tc>
          <w:tcPr>
            <w:tcW w:w="4343" w:type="dxa"/>
            <w:tcBorders>
              <w:left w:val="single" w:sz="4" w:space="0" w:color="008080"/>
            </w:tcBorders>
            <w:shd w:val="clear" w:color="auto" w:fill="auto"/>
          </w:tcPr>
          <w:p w:rsidR="007A66B6" w:rsidRPr="00B508AB" w:rsidRDefault="007A66B6" w:rsidP="004B59CC">
            <w:pPr>
              <w:spacing w:line="240" w:lineRule="exact"/>
              <w:rPr>
                <w:rFonts w:asciiTheme="minorHAnsi" w:hAnsiTheme="minorHAnsi" w:cstheme="minorHAnsi"/>
                <w:color w:val="000000"/>
                <w:sz w:val="22"/>
                <w:szCs w:val="22"/>
              </w:rPr>
            </w:pPr>
            <w:r w:rsidRPr="009E1C54">
              <w:rPr>
                <w:rFonts w:ascii="Calibri" w:hAnsi="Calibri"/>
                <w:sz w:val="20"/>
              </w:rPr>
              <w:fldChar w:fldCharType="begin">
                <w:ffData>
                  <w:name w:val="Text21"/>
                  <w:enabled/>
                  <w:calcOnExit w:val="0"/>
                  <w:textInput/>
                </w:ffData>
              </w:fldChar>
            </w:r>
            <w:r w:rsidRPr="009E1C54">
              <w:rPr>
                <w:rFonts w:ascii="Calibri" w:hAnsi="Calibri"/>
                <w:sz w:val="20"/>
                <w:szCs w:val="22"/>
              </w:rPr>
              <w:instrText xml:space="preserve"> FORMTEXT </w:instrText>
            </w:r>
            <w:r w:rsidRPr="009E1C54">
              <w:rPr>
                <w:rFonts w:ascii="Calibri" w:hAnsi="Calibri"/>
                <w:sz w:val="20"/>
              </w:rPr>
            </w:r>
            <w:r w:rsidRPr="009E1C54">
              <w:rPr>
                <w:rFonts w:ascii="Calibri" w:hAnsi="Calibri"/>
                <w:sz w:val="20"/>
              </w:rPr>
              <w:fldChar w:fldCharType="separate"/>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sz w:val="20"/>
              </w:rPr>
              <w:fldChar w:fldCharType="end"/>
            </w:r>
          </w:p>
        </w:tc>
      </w:tr>
      <w:tr w:rsidR="007A66B6" w:rsidRPr="00B508AB" w:rsidTr="007A66B6">
        <w:tc>
          <w:tcPr>
            <w:tcW w:w="3685" w:type="dxa"/>
            <w:tcBorders>
              <w:right w:val="single" w:sz="4" w:space="0" w:color="008080"/>
            </w:tcBorders>
            <w:shd w:val="clear" w:color="auto" w:fill="auto"/>
            <w:tcMar>
              <w:top w:w="57" w:type="dxa"/>
              <w:bottom w:w="57" w:type="dxa"/>
            </w:tcMar>
          </w:tcPr>
          <w:p w:rsidR="007A66B6" w:rsidRPr="007A66B6" w:rsidRDefault="007A66B6" w:rsidP="004B59CC">
            <w:pPr>
              <w:spacing w:line="240" w:lineRule="exact"/>
              <w:rPr>
                <w:rFonts w:asciiTheme="minorHAnsi" w:hAnsiTheme="minorHAnsi" w:cstheme="minorHAnsi"/>
                <w:color w:val="000000"/>
                <w:sz w:val="22"/>
                <w:szCs w:val="22"/>
                <w:vertAlign w:val="superscript"/>
              </w:rPr>
            </w:pPr>
            <w:r>
              <w:rPr>
                <w:rFonts w:asciiTheme="minorHAnsi" w:hAnsiTheme="minorHAnsi" w:cstheme="minorHAnsi"/>
                <w:color w:val="000000"/>
                <w:sz w:val="22"/>
                <w:szCs w:val="22"/>
              </w:rPr>
              <w:t>Date Signed</w:t>
            </w:r>
            <w:r>
              <w:rPr>
                <w:rFonts w:asciiTheme="minorHAnsi" w:hAnsiTheme="minorHAnsi" w:cstheme="minorHAnsi"/>
                <w:color w:val="000000"/>
                <w:sz w:val="22"/>
                <w:szCs w:val="22"/>
                <w:vertAlign w:val="superscript"/>
              </w:rPr>
              <w:t>*</w:t>
            </w:r>
          </w:p>
        </w:tc>
        <w:tc>
          <w:tcPr>
            <w:tcW w:w="4343" w:type="dxa"/>
            <w:tcBorders>
              <w:left w:val="single" w:sz="4" w:space="0" w:color="008080"/>
            </w:tcBorders>
            <w:shd w:val="clear" w:color="auto" w:fill="auto"/>
          </w:tcPr>
          <w:p w:rsidR="007A66B6" w:rsidRPr="00B508AB" w:rsidRDefault="007A66B6" w:rsidP="004B59CC">
            <w:pPr>
              <w:spacing w:line="240" w:lineRule="exact"/>
              <w:rPr>
                <w:rFonts w:asciiTheme="minorHAnsi" w:hAnsiTheme="minorHAnsi" w:cstheme="minorHAnsi"/>
                <w:color w:val="000000"/>
                <w:sz w:val="22"/>
                <w:szCs w:val="22"/>
              </w:rPr>
            </w:pPr>
            <w:r w:rsidRPr="009E1C54">
              <w:rPr>
                <w:rFonts w:ascii="Calibri" w:hAnsi="Calibri"/>
                <w:sz w:val="20"/>
              </w:rPr>
              <w:fldChar w:fldCharType="begin">
                <w:ffData>
                  <w:name w:val="Text21"/>
                  <w:enabled/>
                  <w:calcOnExit w:val="0"/>
                  <w:textInput/>
                </w:ffData>
              </w:fldChar>
            </w:r>
            <w:r w:rsidRPr="009E1C54">
              <w:rPr>
                <w:rFonts w:ascii="Calibri" w:hAnsi="Calibri"/>
                <w:sz w:val="20"/>
                <w:szCs w:val="22"/>
              </w:rPr>
              <w:instrText xml:space="preserve"> FORMTEXT </w:instrText>
            </w:r>
            <w:r w:rsidRPr="009E1C54">
              <w:rPr>
                <w:rFonts w:ascii="Calibri" w:hAnsi="Calibri"/>
                <w:sz w:val="20"/>
              </w:rPr>
            </w:r>
            <w:r w:rsidRPr="009E1C54">
              <w:rPr>
                <w:rFonts w:ascii="Calibri" w:hAnsi="Calibri"/>
                <w:sz w:val="20"/>
              </w:rPr>
              <w:fldChar w:fldCharType="separate"/>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sz w:val="20"/>
              </w:rPr>
              <w:fldChar w:fldCharType="end"/>
            </w:r>
          </w:p>
        </w:tc>
      </w:tr>
    </w:tbl>
    <w:p w:rsidR="007A66B6" w:rsidRDefault="007A66B6" w:rsidP="007A66B6">
      <w:pPr>
        <w:rPr>
          <w:rFonts w:cstheme="minorHAnsi"/>
        </w:rPr>
      </w:pPr>
    </w:p>
    <w:p w:rsidR="007A66B6" w:rsidRDefault="007A66B6" w:rsidP="007A66B6">
      <w:pPr>
        <w:rPr>
          <w:rFonts w:cstheme="minorHAnsi"/>
        </w:rPr>
      </w:pPr>
    </w:p>
    <w:p w:rsidR="003B30B0" w:rsidRDefault="003B30B0" w:rsidP="007A66B6">
      <w:pPr>
        <w:rPr>
          <w:rFonts w:cstheme="minorHAnsi"/>
        </w:rPr>
      </w:pPr>
    </w:p>
    <w:tbl>
      <w:tblPr>
        <w:tblStyle w:val="TableGrid"/>
        <w:tblW w:w="0" w:type="auto"/>
        <w:tblInd w:w="98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auto"/>
        </w:tblBorders>
        <w:tblLook w:val="04A0" w:firstRow="1" w:lastRow="0" w:firstColumn="1" w:lastColumn="0" w:noHBand="0" w:noVBand="1"/>
      </w:tblPr>
      <w:tblGrid>
        <w:gridCol w:w="3685"/>
        <w:gridCol w:w="4343"/>
      </w:tblGrid>
      <w:tr w:rsidR="007A66B6" w:rsidRPr="007A66B6" w:rsidTr="004B59CC">
        <w:tc>
          <w:tcPr>
            <w:tcW w:w="8028" w:type="dxa"/>
            <w:gridSpan w:val="2"/>
            <w:shd w:val="clear" w:color="auto" w:fill="E7E6E6" w:themeFill="background2"/>
            <w:tcMar>
              <w:top w:w="57" w:type="dxa"/>
              <w:bottom w:w="57" w:type="dxa"/>
            </w:tcMar>
          </w:tcPr>
          <w:p w:rsidR="007A66B6" w:rsidRPr="007A66B6" w:rsidRDefault="007A66B6" w:rsidP="004B59CC">
            <w:pPr>
              <w:spacing w:line="240" w:lineRule="exact"/>
              <w:rPr>
                <w:rFonts w:ascii="Calibri" w:hAnsi="Calibri"/>
                <w:b/>
                <w:sz w:val="20"/>
              </w:rPr>
            </w:pPr>
            <w:r w:rsidRPr="007A66B6">
              <w:rPr>
                <w:rFonts w:asciiTheme="minorHAnsi" w:hAnsiTheme="minorHAnsi" w:cstheme="minorHAnsi"/>
                <w:b/>
                <w:sz w:val="22"/>
                <w:szCs w:val="22"/>
              </w:rPr>
              <w:lastRenderedPageBreak/>
              <w:t>Scheme Owner</w:t>
            </w:r>
          </w:p>
        </w:tc>
      </w:tr>
      <w:tr w:rsidR="007A66B6" w:rsidRPr="00B508AB" w:rsidTr="004B59CC">
        <w:tc>
          <w:tcPr>
            <w:tcW w:w="3685" w:type="dxa"/>
            <w:tcBorders>
              <w:right w:val="single" w:sz="4" w:space="0" w:color="008080"/>
            </w:tcBorders>
            <w:shd w:val="clear" w:color="auto" w:fill="auto"/>
            <w:tcMar>
              <w:top w:w="57" w:type="dxa"/>
              <w:bottom w:w="57" w:type="dxa"/>
            </w:tcMar>
          </w:tcPr>
          <w:p w:rsidR="007A66B6" w:rsidRPr="00B508AB" w:rsidRDefault="007A66B6" w:rsidP="003B30B0">
            <w:pPr>
              <w:spacing w:line="240" w:lineRule="exact"/>
              <w:rPr>
                <w:rFonts w:asciiTheme="minorHAnsi" w:hAnsiTheme="minorHAnsi" w:cstheme="minorHAnsi"/>
                <w:color w:val="000000"/>
                <w:sz w:val="22"/>
                <w:szCs w:val="22"/>
              </w:rPr>
            </w:pPr>
            <w:r>
              <w:rPr>
                <w:rFonts w:asciiTheme="minorHAnsi" w:hAnsiTheme="minorHAnsi" w:cstheme="minorHAnsi"/>
                <w:color w:val="000000"/>
                <w:sz w:val="22"/>
                <w:szCs w:val="22"/>
              </w:rPr>
              <w:t>Name of Scheme Owner</w:t>
            </w:r>
          </w:p>
        </w:tc>
        <w:tc>
          <w:tcPr>
            <w:tcW w:w="4343" w:type="dxa"/>
            <w:tcBorders>
              <w:left w:val="single" w:sz="4" w:space="0" w:color="008080"/>
            </w:tcBorders>
            <w:shd w:val="clear" w:color="auto" w:fill="auto"/>
          </w:tcPr>
          <w:p w:rsidR="007A66B6" w:rsidRPr="00B508AB" w:rsidRDefault="007A66B6" w:rsidP="004B59CC">
            <w:pPr>
              <w:spacing w:line="240" w:lineRule="exact"/>
              <w:rPr>
                <w:rFonts w:asciiTheme="minorHAnsi" w:hAnsiTheme="minorHAnsi" w:cstheme="minorHAnsi"/>
                <w:color w:val="000000"/>
                <w:sz w:val="22"/>
                <w:szCs w:val="22"/>
              </w:rPr>
            </w:pPr>
            <w:r w:rsidRPr="009E1C54">
              <w:rPr>
                <w:rFonts w:ascii="Calibri" w:hAnsi="Calibri"/>
                <w:sz w:val="20"/>
              </w:rPr>
              <w:fldChar w:fldCharType="begin">
                <w:ffData>
                  <w:name w:val="Text21"/>
                  <w:enabled/>
                  <w:calcOnExit w:val="0"/>
                  <w:textInput/>
                </w:ffData>
              </w:fldChar>
            </w:r>
            <w:r w:rsidRPr="009E1C54">
              <w:rPr>
                <w:rFonts w:ascii="Calibri" w:hAnsi="Calibri"/>
                <w:sz w:val="20"/>
                <w:szCs w:val="22"/>
              </w:rPr>
              <w:instrText xml:space="preserve"> FORMTEXT </w:instrText>
            </w:r>
            <w:r w:rsidRPr="009E1C54">
              <w:rPr>
                <w:rFonts w:ascii="Calibri" w:hAnsi="Calibri"/>
                <w:sz w:val="20"/>
              </w:rPr>
            </w:r>
            <w:r w:rsidRPr="009E1C54">
              <w:rPr>
                <w:rFonts w:ascii="Calibri" w:hAnsi="Calibri"/>
                <w:sz w:val="20"/>
              </w:rPr>
              <w:fldChar w:fldCharType="separate"/>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noProof/>
                <w:sz w:val="20"/>
                <w:szCs w:val="22"/>
              </w:rPr>
              <w:t> </w:t>
            </w:r>
            <w:r w:rsidRPr="009E1C54">
              <w:rPr>
                <w:rFonts w:ascii="Calibri" w:hAnsi="Calibri"/>
                <w:sz w:val="20"/>
              </w:rPr>
              <w:fldChar w:fldCharType="end"/>
            </w:r>
          </w:p>
        </w:tc>
      </w:tr>
      <w:tr w:rsidR="005205EA" w:rsidRPr="00B508AB" w:rsidTr="004B59CC">
        <w:tc>
          <w:tcPr>
            <w:tcW w:w="3685" w:type="dxa"/>
            <w:tcBorders>
              <w:right w:val="single" w:sz="4" w:space="0" w:color="008080"/>
            </w:tcBorders>
            <w:shd w:val="clear" w:color="auto" w:fill="auto"/>
            <w:tcMar>
              <w:top w:w="57" w:type="dxa"/>
              <w:bottom w:w="57" w:type="dxa"/>
            </w:tcMar>
          </w:tcPr>
          <w:p w:rsidR="005205EA" w:rsidRDefault="005205EA" w:rsidP="005205EA">
            <w:pPr>
              <w:spacing w:line="240" w:lineRule="exact"/>
              <w:rPr>
                <w:rFonts w:cstheme="minorHAnsi"/>
                <w:color w:val="000000"/>
              </w:rPr>
            </w:pPr>
            <w:r>
              <w:rPr>
                <w:rFonts w:cstheme="minorHAnsi"/>
                <w:color w:val="000000"/>
              </w:rPr>
              <w:t xml:space="preserve">SIGNED for and on behalf of the Scheme Owner </w:t>
            </w:r>
          </w:p>
          <w:p w:rsidR="005205EA" w:rsidRDefault="005205EA" w:rsidP="005205EA">
            <w:pPr>
              <w:spacing w:line="240" w:lineRule="exact"/>
              <w:rPr>
                <w:rFonts w:cstheme="minorHAnsi"/>
                <w:color w:val="000000"/>
              </w:rPr>
            </w:pPr>
            <w:r>
              <w:rPr>
                <w:rFonts w:cstheme="minorHAnsi"/>
                <w:color w:val="000000"/>
              </w:rPr>
              <w:t>(being a duly authorised Officer)</w:t>
            </w:r>
          </w:p>
        </w:tc>
        <w:tc>
          <w:tcPr>
            <w:tcW w:w="4343" w:type="dxa"/>
            <w:tcBorders>
              <w:left w:val="single" w:sz="4" w:space="0" w:color="008080"/>
            </w:tcBorders>
            <w:shd w:val="clear" w:color="auto" w:fill="auto"/>
          </w:tcPr>
          <w:p w:rsidR="005205EA" w:rsidRDefault="005205EA" w:rsidP="005205EA">
            <w:r w:rsidRPr="00C45E3B">
              <w:rPr>
                <w:rFonts w:ascii="Calibri" w:hAnsi="Calibri"/>
                <w:sz w:val="20"/>
              </w:rPr>
              <w:fldChar w:fldCharType="begin">
                <w:ffData>
                  <w:name w:val="Text21"/>
                  <w:enabled/>
                  <w:calcOnExit w:val="0"/>
                  <w:textInput/>
                </w:ffData>
              </w:fldChar>
            </w:r>
            <w:r w:rsidRPr="00C45E3B">
              <w:rPr>
                <w:rFonts w:ascii="Calibri" w:hAnsi="Calibri"/>
                <w:sz w:val="20"/>
                <w:szCs w:val="22"/>
              </w:rPr>
              <w:instrText xml:space="preserve"> FORMTEXT </w:instrText>
            </w:r>
            <w:r w:rsidRPr="00C45E3B">
              <w:rPr>
                <w:rFonts w:ascii="Calibri" w:hAnsi="Calibri"/>
                <w:sz w:val="20"/>
              </w:rPr>
            </w:r>
            <w:r w:rsidRPr="00C45E3B">
              <w:rPr>
                <w:rFonts w:ascii="Calibri" w:hAnsi="Calibri"/>
                <w:sz w:val="20"/>
              </w:rPr>
              <w:fldChar w:fldCharType="separate"/>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sz w:val="20"/>
              </w:rPr>
              <w:fldChar w:fldCharType="end"/>
            </w:r>
          </w:p>
        </w:tc>
      </w:tr>
      <w:tr w:rsidR="005205EA" w:rsidRPr="00B508AB" w:rsidTr="004B59CC">
        <w:tc>
          <w:tcPr>
            <w:tcW w:w="3685" w:type="dxa"/>
            <w:tcBorders>
              <w:right w:val="single" w:sz="4" w:space="0" w:color="008080"/>
            </w:tcBorders>
            <w:shd w:val="clear" w:color="auto" w:fill="auto"/>
            <w:tcMar>
              <w:top w:w="57" w:type="dxa"/>
              <w:bottom w:w="57" w:type="dxa"/>
            </w:tcMar>
          </w:tcPr>
          <w:p w:rsidR="005205EA" w:rsidRPr="006A0262" w:rsidRDefault="005205EA" w:rsidP="005205EA">
            <w:pPr>
              <w:spacing w:line="240" w:lineRule="exact"/>
              <w:rPr>
                <w:rFonts w:cstheme="minorHAnsi"/>
                <w:color w:val="000000"/>
                <w:vertAlign w:val="superscript"/>
              </w:rPr>
            </w:pPr>
            <w:r>
              <w:rPr>
                <w:rFonts w:cstheme="minorHAnsi"/>
                <w:color w:val="000000"/>
              </w:rPr>
              <w:t>Date signed</w:t>
            </w:r>
            <w:r>
              <w:rPr>
                <w:rFonts w:cstheme="minorHAnsi"/>
                <w:color w:val="000000"/>
                <w:vertAlign w:val="superscript"/>
              </w:rPr>
              <w:t>*</w:t>
            </w:r>
          </w:p>
        </w:tc>
        <w:tc>
          <w:tcPr>
            <w:tcW w:w="4343" w:type="dxa"/>
            <w:tcBorders>
              <w:left w:val="single" w:sz="4" w:space="0" w:color="008080"/>
            </w:tcBorders>
            <w:shd w:val="clear" w:color="auto" w:fill="auto"/>
          </w:tcPr>
          <w:p w:rsidR="005205EA" w:rsidRDefault="005205EA" w:rsidP="005205EA">
            <w:r w:rsidRPr="00C45E3B">
              <w:rPr>
                <w:rFonts w:ascii="Calibri" w:hAnsi="Calibri"/>
                <w:sz w:val="20"/>
              </w:rPr>
              <w:fldChar w:fldCharType="begin">
                <w:ffData>
                  <w:name w:val="Text21"/>
                  <w:enabled/>
                  <w:calcOnExit w:val="0"/>
                  <w:textInput/>
                </w:ffData>
              </w:fldChar>
            </w:r>
            <w:r w:rsidRPr="00C45E3B">
              <w:rPr>
                <w:rFonts w:ascii="Calibri" w:hAnsi="Calibri"/>
                <w:sz w:val="20"/>
                <w:szCs w:val="22"/>
              </w:rPr>
              <w:instrText xml:space="preserve"> FORMTEXT </w:instrText>
            </w:r>
            <w:r w:rsidRPr="00C45E3B">
              <w:rPr>
                <w:rFonts w:ascii="Calibri" w:hAnsi="Calibri"/>
                <w:sz w:val="20"/>
              </w:rPr>
            </w:r>
            <w:r w:rsidRPr="00C45E3B">
              <w:rPr>
                <w:rFonts w:ascii="Calibri" w:hAnsi="Calibri"/>
                <w:sz w:val="20"/>
              </w:rPr>
              <w:fldChar w:fldCharType="separate"/>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noProof/>
                <w:sz w:val="20"/>
                <w:szCs w:val="22"/>
              </w:rPr>
              <w:t> </w:t>
            </w:r>
            <w:r w:rsidRPr="00C45E3B">
              <w:rPr>
                <w:rFonts w:ascii="Calibri" w:hAnsi="Calibri"/>
                <w:sz w:val="20"/>
              </w:rPr>
              <w:fldChar w:fldCharType="end"/>
            </w:r>
          </w:p>
        </w:tc>
      </w:tr>
    </w:tbl>
    <w:p w:rsidR="007A66B6" w:rsidRPr="005205EA" w:rsidRDefault="005205EA" w:rsidP="005205EA">
      <w:pPr>
        <w:ind w:left="993"/>
        <w:rPr>
          <w:rFonts w:cstheme="minorHAnsi"/>
        </w:rPr>
      </w:pPr>
      <w:r>
        <w:rPr>
          <w:rFonts w:cstheme="minorHAnsi"/>
          <w:vertAlign w:val="superscript"/>
        </w:rPr>
        <w:t>*</w:t>
      </w:r>
      <w:r w:rsidRPr="005205EA">
        <w:rPr>
          <w:rFonts w:cstheme="minorHAnsi"/>
          <w:sz w:val="18"/>
          <w:szCs w:val="18"/>
        </w:rPr>
        <w:t xml:space="preserve">Please note </w:t>
      </w:r>
      <w:r w:rsidRPr="005205EA">
        <w:rPr>
          <w:sz w:val="18"/>
          <w:szCs w:val="18"/>
        </w:rPr>
        <w:t>the effective contract date is when the Scheme Owner b</w:t>
      </w:r>
      <w:r>
        <w:rPr>
          <w:sz w:val="18"/>
          <w:szCs w:val="18"/>
        </w:rPr>
        <w:t>ecomes active on the INAB system.</w:t>
      </w:r>
    </w:p>
    <w:sectPr w:rsidR="007A66B6" w:rsidRPr="005205EA" w:rsidSect="005676E7">
      <w:headerReference w:type="default" r:id="rId11"/>
      <w:type w:val="continuous"/>
      <w:pgSz w:w="11906" w:h="16838" w:code="9"/>
      <w:pgMar w:top="851"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DC" w:rsidRDefault="00C60FDC" w:rsidP="00521635">
      <w:pPr>
        <w:spacing w:after="0" w:line="240" w:lineRule="auto"/>
      </w:pPr>
      <w:r>
        <w:separator/>
      </w:r>
    </w:p>
  </w:endnote>
  <w:endnote w:type="continuationSeparator" w:id="0">
    <w:p w:rsidR="00C60FDC" w:rsidRDefault="00C60FDC" w:rsidP="0052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0F4" w:rsidRDefault="004B20F4" w:rsidP="004B20F4">
    <w:pPr>
      <w:pStyle w:val="INABFooterheading"/>
      <w:tabs>
        <w:tab w:val="clear" w:pos="851"/>
        <w:tab w:val="clear" w:pos="6521"/>
        <w:tab w:val="clear" w:pos="8505"/>
        <w:tab w:val="left" w:pos="709"/>
        <w:tab w:val="center" w:pos="4395"/>
      </w:tabs>
      <w:rPr>
        <w:b/>
        <w:sz w:val="16"/>
        <w:szCs w:val="16"/>
      </w:rPr>
    </w:pPr>
    <w:r>
      <w:rPr>
        <w:b/>
        <w:sz w:val="16"/>
        <w:szCs w:val="16"/>
      </w:rPr>
      <w:t>AF2</w:t>
    </w:r>
    <w:r w:rsidR="00521635" w:rsidRPr="007D4232">
      <w:rPr>
        <w:b/>
        <w:sz w:val="16"/>
        <w:szCs w:val="16"/>
      </w:rPr>
      <w:t xml:space="preserve"> </w:t>
    </w:r>
    <w:r w:rsidR="00521635" w:rsidRPr="007D4232">
      <w:rPr>
        <w:color w:val="auto"/>
        <w:sz w:val="24"/>
        <w:szCs w:val="24"/>
      </w:rPr>
      <w:tab/>
    </w:r>
    <w:r w:rsidRPr="004B20F4">
      <w:rPr>
        <w:b/>
        <w:sz w:val="16"/>
        <w:szCs w:val="16"/>
      </w:rPr>
      <w:t xml:space="preserve">Scheme Owners - Application Form and Contract Agreement </w:t>
    </w:r>
  </w:p>
  <w:p w:rsidR="00521635" w:rsidRDefault="00521635" w:rsidP="004B20F4">
    <w:pPr>
      <w:pStyle w:val="INABFooterheading"/>
      <w:tabs>
        <w:tab w:val="clear" w:pos="851"/>
        <w:tab w:val="clear" w:pos="6521"/>
        <w:tab w:val="clear" w:pos="8505"/>
        <w:tab w:val="left" w:pos="709"/>
        <w:tab w:val="center" w:pos="4395"/>
        <w:tab w:val="right" w:pos="9026"/>
      </w:tabs>
    </w:pPr>
    <w:r w:rsidRPr="007D4232">
      <w:rPr>
        <w:i/>
        <w:sz w:val="16"/>
        <w:szCs w:val="16"/>
      </w:rPr>
      <w:t xml:space="preserve">Issue </w:t>
    </w:r>
    <w:r w:rsidR="004B20F4">
      <w:rPr>
        <w:i/>
        <w:sz w:val="16"/>
        <w:szCs w:val="16"/>
      </w:rPr>
      <w:t>1</w:t>
    </w:r>
    <w:r>
      <w:rPr>
        <w:i/>
        <w:sz w:val="16"/>
        <w:szCs w:val="16"/>
      </w:rPr>
      <w:tab/>
    </w:r>
    <w:r w:rsidR="004B20F4">
      <w:rPr>
        <w:i/>
        <w:sz w:val="16"/>
        <w:szCs w:val="16"/>
      </w:rPr>
      <w:t>June</w:t>
    </w:r>
    <w:r w:rsidRPr="005945DD">
      <w:rPr>
        <w:i/>
        <w:sz w:val="16"/>
        <w:szCs w:val="16"/>
      </w:rPr>
      <w:t xml:space="preserve"> 202</w:t>
    </w:r>
    <w:r w:rsidR="004B20F4">
      <w:rPr>
        <w:i/>
        <w:sz w:val="16"/>
        <w:szCs w:val="16"/>
      </w:rPr>
      <w:t>2</w:t>
    </w:r>
    <w:r w:rsidR="004B20F4">
      <w:rPr>
        <w:i/>
        <w:sz w:val="16"/>
        <w:szCs w:val="16"/>
      </w:rPr>
      <w:tab/>
    </w:r>
    <w:r>
      <w:rPr>
        <w:rStyle w:val="INABFooterDateIssueChar"/>
      </w:rPr>
      <w:tab/>
    </w:r>
    <w:r w:rsidRPr="00641529">
      <w:rPr>
        <w:rStyle w:val="INABFooterDateIssueChar"/>
      </w:rPr>
      <w:t xml:space="preserve">Page </w:t>
    </w:r>
    <w:r w:rsidRPr="00641529">
      <w:rPr>
        <w:rStyle w:val="INABFooterDateIssueChar"/>
      </w:rPr>
      <w:fldChar w:fldCharType="begin"/>
    </w:r>
    <w:r w:rsidRPr="00641529">
      <w:rPr>
        <w:rStyle w:val="INABFooterDateIssueChar"/>
      </w:rPr>
      <w:instrText xml:space="preserve">PAGE  </w:instrText>
    </w:r>
    <w:r w:rsidRPr="00641529">
      <w:rPr>
        <w:rStyle w:val="INABFooterDateIssueChar"/>
      </w:rPr>
      <w:fldChar w:fldCharType="separate"/>
    </w:r>
    <w:r w:rsidR="00AB1A66">
      <w:rPr>
        <w:rStyle w:val="INABFooterDateIssueChar"/>
        <w:noProof/>
      </w:rPr>
      <w:t>1</w:t>
    </w:r>
    <w:r w:rsidRPr="00641529">
      <w:rPr>
        <w:rStyle w:val="INABFooterDateIssueChar"/>
      </w:rPr>
      <w:fldChar w:fldCharType="end"/>
    </w:r>
    <w:r w:rsidRPr="00641529">
      <w:rPr>
        <w:rStyle w:val="INABFooterDateIssueChar"/>
      </w:rPr>
      <w:t xml:space="preserve"> of </w:t>
    </w:r>
    <w:r w:rsidRPr="00641529">
      <w:rPr>
        <w:rStyle w:val="INABFooterDateIssueChar"/>
      </w:rPr>
      <w:fldChar w:fldCharType="begin"/>
    </w:r>
    <w:r w:rsidRPr="00641529">
      <w:rPr>
        <w:rStyle w:val="INABFooterDateIssueChar"/>
      </w:rPr>
      <w:instrText xml:space="preserve"> NUMPAGES </w:instrText>
    </w:r>
    <w:r w:rsidRPr="00641529">
      <w:rPr>
        <w:rStyle w:val="INABFooterDateIssueChar"/>
      </w:rPr>
      <w:fldChar w:fldCharType="separate"/>
    </w:r>
    <w:r w:rsidR="00AB1A66">
      <w:rPr>
        <w:rStyle w:val="INABFooterDateIssueChar"/>
        <w:noProof/>
      </w:rPr>
      <w:t>4</w:t>
    </w:r>
    <w:r w:rsidRPr="00641529">
      <w:rPr>
        <w:rStyle w:val="INABFooterDateIssue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DC" w:rsidRDefault="00C60FDC" w:rsidP="00521635">
      <w:pPr>
        <w:spacing w:after="0" w:line="240" w:lineRule="auto"/>
      </w:pPr>
      <w:r>
        <w:separator/>
      </w:r>
    </w:p>
  </w:footnote>
  <w:footnote w:type="continuationSeparator" w:id="0">
    <w:p w:rsidR="00C60FDC" w:rsidRDefault="00C60FDC" w:rsidP="0052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635" w:rsidRDefault="00C2173D" w:rsidP="00521635">
    <w:pPr>
      <w:pStyle w:val="Header"/>
      <w:ind w:left="-1418"/>
    </w:pPr>
    <w:r>
      <w:rPr>
        <w:noProof/>
        <w:lang w:val="en-GB" w:eastAsia="en-GB"/>
      </w:rPr>
      <w:drawing>
        <wp:inline distT="0" distB="0" distL="0" distR="0" wp14:anchorId="112B1331" wp14:editId="3C8BE95C">
          <wp:extent cx="7753316" cy="1651000"/>
          <wp:effectExtent l="0" t="0" r="635" b="6350"/>
          <wp:docPr id="4" name="Picture 4" descr="474_INAB_AF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4_INAB_AF_Header"/>
                  <pic:cNvPicPr>
                    <a:picLocks noChangeAspect="1" noChangeArrowheads="1"/>
                  </pic:cNvPicPr>
                </pic:nvPicPr>
                <pic:blipFill>
                  <a:blip r:embed="rId1"/>
                  <a:srcRect/>
                  <a:stretch>
                    <a:fillRect/>
                  </a:stretch>
                </pic:blipFill>
                <pic:spPr bwMode="auto">
                  <a:xfrm>
                    <a:off x="0" y="0"/>
                    <a:ext cx="7794654" cy="165980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8D" w:rsidRDefault="003B5CAA" w:rsidP="00521635">
    <w:pPr>
      <w:pStyle w:val="Header"/>
      <w:ind w:left="-1418"/>
    </w:pPr>
    <w:r>
      <w:rPr>
        <w:noProof/>
        <w:lang w:val="en-GB" w:eastAsia="en-GB"/>
      </w:rPr>
      <w:drawing>
        <wp:inline distT="0" distB="0" distL="0" distR="0">
          <wp:extent cx="7747000" cy="380729"/>
          <wp:effectExtent l="0" t="0" r="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age2.jpg"/>
                  <pic:cNvPicPr/>
                </pic:nvPicPr>
                <pic:blipFill>
                  <a:blip r:embed="rId1">
                    <a:extLst>
                      <a:ext uri="{28A0092B-C50C-407E-A947-70E740481C1C}">
                        <a14:useLocalDpi xmlns:a14="http://schemas.microsoft.com/office/drawing/2010/main" val="0"/>
                      </a:ext>
                    </a:extLst>
                  </a:blip>
                  <a:stretch>
                    <a:fillRect/>
                  </a:stretch>
                </pic:blipFill>
                <pic:spPr>
                  <a:xfrm>
                    <a:off x="0" y="0"/>
                    <a:ext cx="8432868" cy="4144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4B8"/>
    <w:multiLevelType w:val="hybridMultilevel"/>
    <w:tmpl w:val="6896D910"/>
    <w:lvl w:ilvl="0" w:tplc="EB3E575A">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673582"/>
    <w:multiLevelType w:val="hybridMultilevel"/>
    <w:tmpl w:val="91C6C3A8"/>
    <w:lvl w:ilvl="0" w:tplc="38A21DE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35"/>
    <w:rsid w:val="00067111"/>
    <w:rsid w:val="00097705"/>
    <w:rsid w:val="000C57D2"/>
    <w:rsid w:val="002148ED"/>
    <w:rsid w:val="00312384"/>
    <w:rsid w:val="00365080"/>
    <w:rsid w:val="0038488D"/>
    <w:rsid w:val="003B30B0"/>
    <w:rsid w:val="003B5CAA"/>
    <w:rsid w:val="00424C8E"/>
    <w:rsid w:val="004B20F4"/>
    <w:rsid w:val="004D0671"/>
    <w:rsid w:val="005205EA"/>
    <w:rsid w:val="00521635"/>
    <w:rsid w:val="005676E7"/>
    <w:rsid w:val="006A0262"/>
    <w:rsid w:val="00700156"/>
    <w:rsid w:val="007A66B6"/>
    <w:rsid w:val="008238A5"/>
    <w:rsid w:val="00870B6C"/>
    <w:rsid w:val="00912F85"/>
    <w:rsid w:val="0093132A"/>
    <w:rsid w:val="00A26B92"/>
    <w:rsid w:val="00A51FC1"/>
    <w:rsid w:val="00AA6F45"/>
    <w:rsid w:val="00AB1A66"/>
    <w:rsid w:val="00AD2D5A"/>
    <w:rsid w:val="00C2173D"/>
    <w:rsid w:val="00C60FDC"/>
    <w:rsid w:val="00C829B2"/>
    <w:rsid w:val="00D72598"/>
    <w:rsid w:val="00E415B9"/>
    <w:rsid w:val="00E55489"/>
    <w:rsid w:val="00E56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4CA71-AB02-425D-BFE0-3FDA66E6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B20F4"/>
    <w:pPr>
      <w:keepNext/>
      <w:spacing w:after="0" w:line="240" w:lineRule="auto"/>
      <w:outlineLvl w:val="1"/>
    </w:pPr>
    <w:rPr>
      <w:rFonts w:ascii="Lucida Sans Unicode" w:eastAsia="Times New Roman" w:hAnsi="Lucida Sans Unicode" w:cs="Lucida Sans Unicode"/>
      <w:b/>
      <w:bCs/>
      <w:color w:val="00808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1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35"/>
  </w:style>
  <w:style w:type="paragraph" w:styleId="Footer">
    <w:name w:val="footer"/>
    <w:basedOn w:val="Normal"/>
    <w:link w:val="FooterChar"/>
    <w:uiPriority w:val="99"/>
    <w:unhideWhenUsed/>
    <w:rsid w:val="00521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35"/>
  </w:style>
  <w:style w:type="paragraph" w:customStyle="1" w:styleId="INABFooterheading">
    <w:name w:val="INAB_Footer heading"/>
    <w:basedOn w:val="Normal"/>
    <w:link w:val="INABFooterheadingChar"/>
    <w:rsid w:val="00521635"/>
    <w:pPr>
      <w:pBdr>
        <w:top w:val="single" w:sz="6" w:space="1" w:color="3B7D74"/>
      </w:pBdr>
      <w:tabs>
        <w:tab w:val="left" w:pos="851"/>
        <w:tab w:val="left" w:pos="6521"/>
        <w:tab w:val="right" w:pos="8505"/>
      </w:tabs>
      <w:spacing w:after="0" w:line="240" w:lineRule="auto"/>
    </w:pPr>
    <w:rPr>
      <w:rFonts w:ascii="Trebuchet MS" w:eastAsia="Times New Roman" w:hAnsi="Trebuchet MS" w:cs="Times New Roman"/>
      <w:color w:val="008080"/>
      <w:sz w:val="20"/>
      <w:szCs w:val="20"/>
      <w:lang w:val="en-GB"/>
    </w:rPr>
  </w:style>
  <w:style w:type="character" w:customStyle="1" w:styleId="INABFooterheadingChar">
    <w:name w:val="INAB_Footer heading Char"/>
    <w:link w:val="INABFooterheading"/>
    <w:rsid w:val="00521635"/>
    <w:rPr>
      <w:rFonts w:ascii="Trebuchet MS" w:eastAsia="Times New Roman" w:hAnsi="Trebuchet MS" w:cs="Times New Roman"/>
      <w:color w:val="008080"/>
      <w:sz w:val="20"/>
      <w:szCs w:val="20"/>
      <w:lang w:val="en-GB"/>
    </w:rPr>
  </w:style>
  <w:style w:type="paragraph" w:customStyle="1" w:styleId="INABFooterDateIssue">
    <w:name w:val="INAB_FooterDate/Issue"/>
    <w:basedOn w:val="Normal"/>
    <w:link w:val="INABFooterDateIssueChar"/>
    <w:rsid w:val="00521635"/>
    <w:pPr>
      <w:tabs>
        <w:tab w:val="left" w:pos="851"/>
        <w:tab w:val="left" w:pos="6521"/>
        <w:tab w:val="right" w:pos="8505"/>
      </w:tabs>
      <w:spacing w:after="0" w:line="240" w:lineRule="auto"/>
    </w:pPr>
    <w:rPr>
      <w:rFonts w:ascii="Trebuchet MS" w:eastAsia="Times New Roman" w:hAnsi="Trebuchet MS" w:cs="Times New Roman"/>
      <w:i/>
      <w:color w:val="008080"/>
      <w:sz w:val="16"/>
      <w:szCs w:val="16"/>
      <w:lang w:val="en-GB"/>
    </w:rPr>
  </w:style>
  <w:style w:type="character" w:customStyle="1" w:styleId="INABFooterDateIssueChar">
    <w:name w:val="INAB_FooterDate/Issue Char"/>
    <w:link w:val="INABFooterDateIssue"/>
    <w:rsid w:val="00521635"/>
    <w:rPr>
      <w:rFonts w:ascii="Trebuchet MS" w:eastAsia="Times New Roman" w:hAnsi="Trebuchet MS" w:cs="Times New Roman"/>
      <w:i/>
      <w:color w:val="008080"/>
      <w:sz w:val="16"/>
      <w:szCs w:val="16"/>
      <w:lang w:val="en-GB"/>
    </w:rPr>
  </w:style>
  <w:style w:type="paragraph" w:customStyle="1" w:styleId="INABFormHeading">
    <w:name w:val="INAB_Form Heading"/>
    <w:basedOn w:val="Normal"/>
    <w:rsid w:val="00365080"/>
    <w:pPr>
      <w:spacing w:after="0" w:line="400" w:lineRule="exact"/>
    </w:pPr>
    <w:rPr>
      <w:rFonts w:ascii="Trebuchet MS" w:eastAsia="Times New Roman" w:hAnsi="Trebuchet MS" w:cs="Arial"/>
      <w:b/>
      <w:color w:val="008080"/>
      <w:sz w:val="32"/>
      <w:szCs w:val="32"/>
      <w:lang w:val="en-IE"/>
    </w:rPr>
  </w:style>
  <w:style w:type="paragraph" w:customStyle="1" w:styleId="INABFormCode">
    <w:name w:val="INAB_Form Code"/>
    <w:basedOn w:val="Normal"/>
    <w:rsid w:val="00365080"/>
    <w:pPr>
      <w:spacing w:after="0" w:line="400" w:lineRule="exact"/>
      <w:jc w:val="right"/>
    </w:pPr>
    <w:rPr>
      <w:rFonts w:ascii="Trebuchet MS" w:eastAsia="Times New Roman" w:hAnsi="Trebuchet MS" w:cs="Arial"/>
      <w:b/>
      <w:bCs/>
      <w:sz w:val="28"/>
      <w:szCs w:val="20"/>
      <w:lang w:val="en-IE"/>
    </w:rPr>
  </w:style>
  <w:style w:type="paragraph" w:customStyle="1" w:styleId="INABHeading">
    <w:name w:val="INAB_Heading"/>
    <w:basedOn w:val="Normal"/>
    <w:link w:val="INABHeadingChar"/>
    <w:rsid w:val="00365080"/>
    <w:pPr>
      <w:spacing w:after="0" w:line="300" w:lineRule="exact"/>
    </w:pPr>
    <w:rPr>
      <w:rFonts w:ascii="Trebuchet MS" w:eastAsia="Times New Roman" w:hAnsi="Trebuchet MS" w:cs="Times New Roman"/>
      <w:b/>
      <w:sz w:val="20"/>
      <w:szCs w:val="24"/>
      <w:lang w:val="en-GB"/>
    </w:rPr>
  </w:style>
  <w:style w:type="character" w:customStyle="1" w:styleId="INABHeadingChar">
    <w:name w:val="INAB_Heading Char"/>
    <w:link w:val="INABHeading"/>
    <w:rsid w:val="00365080"/>
    <w:rPr>
      <w:rFonts w:ascii="Trebuchet MS" w:eastAsia="Times New Roman" w:hAnsi="Trebuchet MS" w:cs="Times New Roman"/>
      <w:b/>
      <w:sz w:val="20"/>
      <w:szCs w:val="24"/>
      <w:lang w:val="en-GB"/>
    </w:rPr>
  </w:style>
  <w:style w:type="character" w:customStyle="1" w:styleId="Heading2Char">
    <w:name w:val="Heading 2 Char"/>
    <w:basedOn w:val="DefaultParagraphFont"/>
    <w:link w:val="Heading2"/>
    <w:rsid w:val="004B20F4"/>
    <w:rPr>
      <w:rFonts w:ascii="Lucida Sans Unicode" w:eastAsia="Times New Roman" w:hAnsi="Lucida Sans Unicode" w:cs="Lucida Sans Unicode"/>
      <w:b/>
      <w:bCs/>
      <w:color w:val="008080"/>
      <w:szCs w:val="20"/>
      <w:lang w:val="en-IE"/>
    </w:rPr>
  </w:style>
  <w:style w:type="table" w:styleId="TableGrid">
    <w:name w:val="Table Grid"/>
    <w:aliases w:val="INAB Table Grid"/>
    <w:basedOn w:val="TableNormal"/>
    <w:uiPriority w:val="59"/>
    <w:rsid w:val="004B20F4"/>
    <w:pPr>
      <w:spacing w:after="0" w:line="240" w:lineRule="auto"/>
    </w:pPr>
    <w:rPr>
      <w:rFonts w:ascii="Trebuchet MS" w:eastAsia="Times New Roman" w:hAnsi="Trebuchet MS" w:cs="Times New Roman"/>
      <w:sz w:val="18"/>
      <w:szCs w:val="20"/>
      <w:lang w:val="en-IE" w:eastAsia="en-IE"/>
    </w:rPr>
    <w:tblPr>
      <w:tblBorders>
        <w:insideH w:val="single" w:sz="4" w:space="0" w:color="auto"/>
      </w:tblBorders>
    </w:tblPr>
    <w:tcPr>
      <w:shd w:val="clear" w:color="auto" w:fill="E9EBEC"/>
    </w:tcPr>
  </w:style>
  <w:style w:type="paragraph" w:styleId="BodyText">
    <w:name w:val="Body Text"/>
    <w:basedOn w:val="Normal"/>
    <w:link w:val="BodyTextChar"/>
    <w:rsid w:val="004B20F4"/>
    <w:pPr>
      <w:spacing w:after="120" w:line="240" w:lineRule="auto"/>
    </w:pPr>
    <w:rPr>
      <w:rFonts w:ascii="Trebuchet MS" w:eastAsia="Times New Roman" w:hAnsi="Trebuchet MS" w:cs="Times New Roman"/>
      <w:sz w:val="24"/>
      <w:szCs w:val="24"/>
      <w:lang w:val="en-GB"/>
    </w:rPr>
  </w:style>
  <w:style w:type="character" w:customStyle="1" w:styleId="BodyTextChar">
    <w:name w:val="Body Text Char"/>
    <w:basedOn w:val="DefaultParagraphFont"/>
    <w:link w:val="BodyText"/>
    <w:rsid w:val="004B20F4"/>
    <w:rPr>
      <w:rFonts w:ascii="Trebuchet MS" w:eastAsia="Times New Roman" w:hAnsi="Trebuchet MS" w:cs="Times New Roman"/>
      <w:sz w:val="24"/>
      <w:szCs w:val="24"/>
      <w:lang w:val="en-GB"/>
    </w:rPr>
  </w:style>
  <w:style w:type="character" w:styleId="Hyperlink">
    <w:name w:val="Hyperlink"/>
    <w:rsid w:val="004B20F4"/>
    <w:rPr>
      <w:color w:val="0000FF"/>
      <w:u w:val="single"/>
    </w:rPr>
  </w:style>
  <w:style w:type="paragraph" w:customStyle="1" w:styleId="INABParaTextwithSA6pt">
    <w:name w:val="INAB_Para Text with SA6pt"/>
    <w:basedOn w:val="Normal"/>
    <w:rsid w:val="004B20F4"/>
    <w:pPr>
      <w:spacing w:after="120" w:line="320" w:lineRule="exact"/>
    </w:pPr>
    <w:rPr>
      <w:rFonts w:ascii="Trebuchet MS" w:eastAsia="Times New Roman" w:hAnsi="Trebuchet MS" w:cs="Arial"/>
      <w:sz w:val="20"/>
      <w:szCs w:val="20"/>
      <w:lang w:val="en-GB"/>
    </w:rPr>
  </w:style>
  <w:style w:type="paragraph" w:styleId="ListParagraph">
    <w:name w:val="List Paragraph"/>
    <w:basedOn w:val="Normal"/>
    <w:uiPriority w:val="34"/>
    <w:qFormat/>
    <w:rsid w:val="00067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nab.ie" TargetMode="External"/><Relationship Id="rId4" Type="http://schemas.openxmlformats.org/officeDocument/2006/relationships/webSettings" Target="webSettings.xml"/><Relationship Id="rId9" Type="http://schemas.openxmlformats.org/officeDocument/2006/relationships/hyperlink" Target="http://www.inab.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Scheme owner application form</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owner application form</dc:title>
  <dc:subject/>
  <dc:creator>Andrew Stratford</dc:creator>
  <cp:keywords>AF2</cp:keywords>
  <dc:description/>
  <cp:lastModifiedBy>Michelle Kelly</cp:lastModifiedBy>
  <cp:revision>2</cp:revision>
  <dcterms:created xsi:type="dcterms:W3CDTF">2021-07-29T12:17:00Z</dcterms:created>
  <dcterms:modified xsi:type="dcterms:W3CDTF">2021-07-29T12:17:00Z</dcterms:modified>
</cp:coreProperties>
</file>